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C8D8C" w14:textId="6BE7D03B" w:rsidR="007741EC" w:rsidRPr="000B602B" w:rsidRDefault="007741EC" w:rsidP="005268CF">
      <w:pPr>
        <w:jc w:val="center"/>
        <w:rPr>
          <w:b/>
        </w:rPr>
      </w:pPr>
      <w:r w:rsidRPr="000B602B">
        <w:rPr>
          <w:b/>
        </w:rPr>
        <w:t xml:space="preserve">PĖSČIŲJŲ-DVIRAČIŲ TILTO PER MITUVOS UPĘ </w:t>
      </w:r>
      <w:r w:rsidR="007E1A3B">
        <w:rPr>
          <w:b/>
        </w:rPr>
        <w:t>JURBARKO M.</w:t>
      </w:r>
    </w:p>
    <w:p w14:paraId="1CAEF0B0" w14:textId="3DF58FB3" w:rsidR="00C605CD" w:rsidRPr="00CD5B58" w:rsidRDefault="007741EC" w:rsidP="005268CF">
      <w:pPr>
        <w:jc w:val="center"/>
        <w:rPr>
          <w:b/>
        </w:rPr>
      </w:pPr>
      <w:r w:rsidRPr="000B602B">
        <w:rPr>
          <w:b/>
        </w:rPr>
        <w:t>PROJEKTAVIMO</w:t>
      </w:r>
      <w:r w:rsidR="00AE2EB7" w:rsidRPr="000B602B">
        <w:rPr>
          <w:b/>
        </w:rPr>
        <w:t xml:space="preserve"> </w:t>
      </w:r>
      <w:r w:rsidR="00AE2EB7" w:rsidRPr="00CD5B58">
        <w:rPr>
          <w:b/>
        </w:rPr>
        <w:t>UŽDUOTIS</w:t>
      </w:r>
    </w:p>
    <w:p w14:paraId="3B3DB0EE" w14:textId="311DB4FB" w:rsidR="0010704C" w:rsidRDefault="0010704C" w:rsidP="005268CF">
      <w:pPr>
        <w:jc w:val="center"/>
        <w:rPr>
          <w:b/>
        </w:rPr>
      </w:pPr>
      <w:r w:rsidRPr="00CD5B58">
        <w:rPr>
          <w:b/>
        </w:rPr>
        <w:t>(TECHNINĖ SPECIFIKACIJA)</w:t>
      </w:r>
    </w:p>
    <w:p w14:paraId="22DC646C" w14:textId="21AEB2F9" w:rsidR="00C605CD" w:rsidRPr="00CD5B58" w:rsidRDefault="00C605CD" w:rsidP="00C605CD">
      <w:pPr>
        <w:jc w:val="both"/>
      </w:pPr>
    </w:p>
    <w:p w14:paraId="0843CBB3" w14:textId="77777777" w:rsidR="001E3D83" w:rsidRPr="00CD5B58" w:rsidRDefault="001E3D83" w:rsidP="00C605CD">
      <w:pPr>
        <w:jc w:val="bo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569"/>
        <w:gridCol w:w="5954"/>
      </w:tblGrid>
      <w:tr w:rsidR="00CD5B58" w:rsidRPr="00CD5B58" w14:paraId="3096AEA2" w14:textId="77777777" w:rsidTr="000C1B2F">
        <w:trPr>
          <w:tblHeader/>
        </w:trPr>
        <w:tc>
          <w:tcPr>
            <w:tcW w:w="828" w:type="dxa"/>
            <w:tcBorders>
              <w:top w:val="single" w:sz="4" w:space="0" w:color="auto"/>
              <w:left w:val="single" w:sz="4" w:space="0" w:color="auto"/>
              <w:bottom w:val="single" w:sz="4" w:space="0" w:color="auto"/>
              <w:right w:val="single" w:sz="4" w:space="0" w:color="auto"/>
            </w:tcBorders>
            <w:vAlign w:val="center"/>
            <w:hideMark/>
          </w:tcPr>
          <w:p w14:paraId="53895584" w14:textId="77777777" w:rsidR="002A5E73" w:rsidRPr="000B602B" w:rsidRDefault="002A5E73">
            <w:pPr>
              <w:spacing w:line="276" w:lineRule="auto"/>
              <w:jc w:val="both"/>
              <w:rPr>
                <w:rFonts w:eastAsia="Times New Roman"/>
                <w:b/>
                <w:kern w:val="2"/>
              </w:rPr>
            </w:pPr>
            <w:r w:rsidRPr="000B602B">
              <w:rPr>
                <w:b/>
              </w:rPr>
              <w:t>Eil. Nr.</w:t>
            </w:r>
          </w:p>
        </w:tc>
        <w:tc>
          <w:tcPr>
            <w:tcW w:w="2569" w:type="dxa"/>
            <w:tcBorders>
              <w:top w:val="single" w:sz="4" w:space="0" w:color="auto"/>
              <w:left w:val="single" w:sz="4" w:space="0" w:color="auto"/>
              <w:bottom w:val="single" w:sz="4" w:space="0" w:color="auto"/>
              <w:right w:val="single" w:sz="4" w:space="0" w:color="auto"/>
            </w:tcBorders>
            <w:vAlign w:val="center"/>
            <w:hideMark/>
          </w:tcPr>
          <w:p w14:paraId="56A29BE4" w14:textId="77777777" w:rsidR="002A5E73" w:rsidRPr="000B602B" w:rsidRDefault="002A5E73">
            <w:pPr>
              <w:spacing w:line="276" w:lineRule="auto"/>
              <w:jc w:val="center"/>
              <w:rPr>
                <w:b/>
              </w:rPr>
            </w:pPr>
            <w:r w:rsidRPr="000B602B">
              <w:rPr>
                <w:b/>
              </w:rPr>
              <w:t>Pavadinimas</w:t>
            </w:r>
          </w:p>
        </w:tc>
        <w:tc>
          <w:tcPr>
            <w:tcW w:w="5954" w:type="dxa"/>
            <w:tcBorders>
              <w:top w:val="single" w:sz="4" w:space="0" w:color="auto"/>
              <w:left w:val="single" w:sz="4" w:space="0" w:color="auto"/>
              <w:bottom w:val="single" w:sz="4" w:space="0" w:color="auto"/>
              <w:right w:val="single" w:sz="4" w:space="0" w:color="auto"/>
            </w:tcBorders>
            <w:vAlign w:val="center"/>
            <w:hideMark/>
          </w:tcPr>
          <w:p w14:paraId="37436C18" w14:textId="77777777" w:rsidR="002A5E73" w:rsidRPr="000B602B" w:rsidRDefault="002A5E73">
            <w:pPr>
              <w:spacing w:line="276" w:lineRule="auto"/>
              <w:jc w:val="center"/>
              <w:rPr>
                <w:b/>
              </w:rPr>
            </w:pPr>
            <w:r w:rsidRPr="000B602B">
              <w:rPr>
                <w:b/>
              </w:rPr>
              <w:t xml:space="preserve">Reikalavimai </w:t>
            </w:r>
          </w:p>
        </w:tc>
      </w:tr>
      <w:tr w:rsidR="00CA4D7D" w:rsidRPr="00CD5B58" w14:paraId="18A7AC99" w14:textId="77777777" w:rsidTr="00F36495">
        <w:tc>
          <w:tcPr>
            <w:tcW w:w="935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0FA980B" w14:textId="77777777" w:rsidR="00CA4D7D" w:rsidRPr="000B602B" w:rsidRDefault="00CA4D7D">
            <w:pPr>
              <w:spacing w:line="276" w:lineRule="auto"/>
              <w:jc w:val="center"/>
              <w:rPr>
                <w:b/>
                <w:u w:val="single"/>
              </w:rPr>
            </w:pPr>
            <w:r w:rsidRPr="000B602B">
              <w:rPr>
                <w:b/>
              </w:rPr>
              <w:t>I. Bendra informacija apie pirkimo objektą</w:t>
            </w:r>
          </w:p>
        </w:tc>
      </w:tr>
      <w:tr w:rsidR="00CD5B58" w:rsidRPr="00CD5B58" w14:paraId="4FBD2CEE" w14:textId="77777777" w:rsidTr="000C1B2F">
        <w:tc>
          <w:tcPr>
            <w:tcW w:w="828" w:type="dxa"/>
            <w:tcBorders>
              <w:top w:val="single" w:sz="4" w:space="0" w:color="auto"/>
              <w:left w:val="single" w:sz="4" w:space="0" w:color="auto"/>
              <w:bottom w:val="single" w:sz="4" w:space="0" w:color="auto"/>
              <w:right w:val="single" w:sz="4" w:space="0" w:color="auto"/>
            </w:tcBorders>
            <w:hideMark/>
          </w:tcPr>
          <w:p w14:paraId="739531CF" w14:textId="77777777" w:rsidR="002A5E73" w:rsidRPr="000B602B" w:rsidRDefault="002A5E73">
            <w:pPr>
              <w:spacing w:line="276" w:lineRule="auto"/>
              <w:jc w:val="both"/>
            </w:pPr>
            <w:r w:rsidRPr="000B602B">
              <w:t>1.</w:t>
            </w:r>
          </w:p>
        </w:tc>
        <w:tc>
          <w:tcPr>
            <w:tcW w:w="2569" w:type="dxa"/>
            <w:tcBorders>
              <w:top w:val="single" w:sz="4" w:space="0" w:color="auto"/>
              <w:left w:val="single" w:sz="4" w:space="0" w:color="auto"/>
              <w:bottom w:val="single" w:sz="4" w:space="0" w:color="auto"/>
              <w:right w:val="single" w:sz="4" w:space="0" w:color="auto"/>
            </w:tcBorders>
          </w:tcPr>
          <w:p w14:paraId="3DA4D64C" w14:textId="2A2AAB9B" w:rsidR="002A5E73" w:rsidRPr="000B602B" w:rsidRDefault="002A5E73">
            <w:pPr>
              <w:spacing w:line="276" w:lineRule="auto"/>
              <w:jc w:val="both"/>
              <w:rPr>
                <w:u w:val="single"/>
              </w:rPr>
            </w:pPr>
            <w:r w:rsidRPr="000B602B">
              <w:t>Statytojas</w:t>
            </w:r>
            <w:r w:rsidR="005E1A65" w:rsidRPr="000B602B">
              <w:t xml:space="preserve"> (Užsakovas)</w:t>
            </w:r>
          </w:p>
        </w:tc>
        <w:tc>
          <w:tcPr>
            <w:tcW w:w="5954" w:type="dxa"/>
            <w:tcBorders>
              <w:top w:val="single" w:sz="4" w:space="0" w:color="auto"/>
              <w:left w:val="single" w:sz="4" w:space="0" w:color="auto"/>
              <w:bottom w:val="single" w:sz="4" w:space="0" w:color="auto"/>
              <w:right w:val="single" w:sz="4" w:space="0" w:color="auto"/>
            </w:tcBorders>
          </w:tcPr>
          <w:p w14:paraId="2D9AFB61" w14:textId="77777777" w:rsidR="00BA477D" w:rsidRPr="00A246A1" w:rsidRDefault="00BA477D" w:rsidP="00BA477D">
            <w:pPr>
              <w:suppressAutoHyphens w:val="0"/>
              <w:spacing w:line="276" w:lineRule="auto"/>
              <w:rPr>
                <w:kern w:val="0"/>
                <w:lang w:eastAsia="lt-LT"/>
              </w:rPr>
            </w:pPr>
            <w:r w:rsidRPr="00A246A1">
              <w:rPr>
                <w:kern w:val="0"/>
                <w:lang w:eastAsia="lt-LT"/>
              </w:rPr>
              <w:t>Jurbarko rajono savivaldybės administracija</w:t>
            </w:r>
          </w:p>
          <w:p w14:paraId="2DAA8D22" w14:textId="77777777" w:rsidR="00BA477D" w:rsidRPr="00A246A1" w:rsidRDefault="00BA477D" w:rsidP="00BA477D">
            <w:pPr>
              <w:suppressAutoHyphens w:val="0"/>
              <w:spacing w:line="276" w:lineRule="auto"/>
              <w:rPr>
                <w:kern w:val="0"/>
                <w:lang w:eastAsia="lt-LT"/>
              </w:rPr>
            </w:pPr>
            <w:r w:rsidRPr="00A246A1">
              <w:rPr>
                <w:kern w:val="0"/>
                <w:lang w:eastAsia="lt-LT"/>
              </w:rPr>
              <w:t>Dariaus ir Girėno g. 96, 74187 Jurbarkas</w:t>
            </w:r>
          </w:p>
          <w:p w14:paraId="77BE0470" w14:textId="02F5237A" w:rsidR="009F1FC7" w:rsidRPr="000B602B" w:rsidRDefault="00BA477D" w:rsidP="00BA477D">
            <w:pPr>
              <w:suppressAutoHyphens w:val="0"/>
              <w:spacing w:line="276" w:lineRule="auto"/>
              <w:rPr>
                <w:b/>
                <w:bCs/>
                <w:kern w:val="0"/>
                <w:lang w:eastAsia="lt-LT"/>
              </w:rPr>
            </w:pPr>
            <w:r w:rsidRPr="00A246A1">
              <w:rPr>
                <w:kern w:val="0"/>
                <w:lang w:eastAsia="lt-LT"/>
              </w:rPr>
              <w:t>kodas 188713933</w:t>
            </w:r>
          </w:p>
        </w:tc>
      </w:tr>
      <w:tr w:rsidR="00CD5B58" w:rsidRPr="00CD5B58" w14:paraId="0A53921D" w14:textId="77777777" w:rsidTr="000C1B2F">
        <w:tc>
          <w:tcPr>
            <w:tcW w:w="828" w:type="dxa"/>
            <w:tcBorders>
              <w:top w:val="single" w:sz="4" w:space="0" w:color="auto"/>
              <w:left w:val="single" w:sz="4" w:space="0" w:color="auto"/>
              <w:bottom w:val="single" w:sz="4" w:space="0" w:color="auto"/>
              <w:right w:val="single" w:sz="4" w:space="0" w:color="auto"/>
            </w:tcBorders>
          </w:tcPr>
          <w:p w14:paraId="1E67A18F" w14:textId="13CE8243" w:rsidR="002A5E73" w:rsidRPr="000B602B" w:rsidRDefault="003D108C">
            <w:pPr>
              <w:spacing w:line="276" w:lineRule="auto"/>
              <w:jc w:val="both"/>
            </w:pPr>
            <w:r w:rsidRPr="000B602B">
              <w:t>2.</w:t>
            </w:r>
          </w:p>
        </w:tc>
        <w:tc>
          <w:tcPr>
            <w:tcW w:w="2569" w:type="dxa"/>
            <w:tcBorders>
              <w:top w:val="single" w:sz="4" w:space="0" w:color="auto"/>
              <w:left w:val="single" w:sz="4" w:space="0" w:color="auto"/>
              <w:bottom w:val="single" w:sz="4" w:space="0" w:color="auto"/>
              <w:right w:val="single" w:sz="4" w:space="0" w:color="auto"/>
            </w:tcBorders>
          </w:tcPr>
          <w:p w14:paraId="08ADB548" w14:textId="67CA0625" w:rsidR="002A5E73" w:rsidRPr="000B602B" w:rsidRDefault="002A5E73">
            <w:pPr>
              <w:spacing w:line="276" w:lineRule="auto"/>
              <w:jc w:val="both"/>
            </w:pPr>
            <w:r w:rsidRPr="000B602B">
              <w:t>Pirkimo objektas</w:t>
            </w:r>
            <w:r w:rsidR="00FE76F8" w:rsidRPr="000B602B">
              <w:t xml:space="preserve"> </w:t>
            </w:r>
          </w:p>
        </w:tc>
        <w:tc>
          <w:tcPr>
            <w:tcW w:w="5954" w:type="dxa"/>
            <w:tcBorders>
              <w:top w:val="single" w:sz="4" w:space="0" w:color="auto"/>
              <w:left w:val="single" w:sz="4" w:space="0" w:color="auto"/>
              <w:bottom w:val="single" w:sz="4" w:space="0" w:color="auto"/>
              <w:right w:val="single" w:sz="4" w:space="0" w:color="auto"/>
            </w:tcBorders>
          </w:tcPr>
          <w:p w14:paraId="4122FA0A" w14:textId="4DC92822" w:rsidR="005E0D7A" w:rsidRDefault="00387DD8" w:rsidP="005E0D7A">
            <w:pPr>
              <w:suppressAutoHyphens w:val="0"/>
              <w:jc w:val="both"/>
              <w:rPr>
                <w:kern w:val="2"/>
                <w:lang w:eastAsia="lt-LT"/>
              </w:rPr>
            </w:pPr>
            <w:r w:rsidRPr="00A246A1">
              <w:rPr>
                <w:lang w:eastAsia="lt-LT"/>
              </w:rPr>
              <w:t xml:space="preserve">       </w:t>
            </w:r>
            <w:bookmarkStart w:id="0" w:name="_Hlk195623670"/>
            <w:r w:rsidR="007741EC" w:rsidRPr="00CF7389">
              <w:rPr>
                <w:b/>
                <w:bCs/>
                <w:lang w:eastAsia="lt-LT"/>
              </w:rPr>
              <w:t xml:space="preserve">Pėsčiųjų-dviračių tilto per Mituvos upę </w:t>
            </w:r>
            <w:r w:rsidR="000C1B2F">
              <w:rPr>
                <w:b/>
                <w:bCs/>
                <w:lang w:eastAsia="lt-LT"/>
              </w:rPr>
              <w:t>Jurbarko m. projekto parengimas</w:t>
            </w:r>
            <w:bookmarkEnd w:id="0"/>
            <w:r w:rsidR="00CF7389">
              <w:rPr>
                <w:b/>
                <w:bCs/>
                <w:lang w:eastAsia="lt-LT"/>
              </w:rPr>
              <w:t>:</w:t>
            </w:r>
          </w:p>
          <w:p w14:paraId="75DF17B0" w14:textId="77777777" w:rsidR="005E0D7A" w:rsidRDefault="005E0D7A" w:rsidP="005E0D7A">
            <w:pPr>
              <w:pStyle w:val="ListParagraph"/>
              <w:numPr>
                <w:ilvl w:val="0"/>
                <w:numId w:val="40"/>
              </w:numPr>
              <w:jc w:val="both"/>
              <w:rPr>
                <w:rFonts w:ascii="Times New Roman" w:hAnsi="Times New Roman" w:cs="Times New Roman"/>
                <w:b/>
                <w:bCs/>
                <w:sz w:val="24"/>
                <w:szCs w:val="24"/>
                <w:lang w:eastAsia="lt-LT"/>
              </w:rPr>
            </w:pPr>
            <w:r>
              <w:rPr>
                <w:rFonts w:ascii="Times New Roman" w:hAnsi="Times New Roman" w:cs="Times New Roman"/>
                <w:b/>
                <w:bCs/>
                <w:sz w:val="24"/>
                <w:szCs w:val="24"/>
                <w:lang w:eastAsia="lt-LT"/>
              </w:rPr>
              <w:t xml:space="preserve">Projektinių pasiūlymų (toliau – PP) parengimas; </w:t>
            </w:r>
          </w:p>
          <w:p w14:paraId="0A9CB4C6" w14:textId="77777777" w:rsidR="005E0D7A" w:rsidRDefault="005E0D7A" w:rsidP="005E0D7A">
            <w:pPr>
              <w:pStyle w:val="ListParagraph"/>
              <w:numPr>
                <w:ilvl w:val="0"/>
                <w:numId w:val="40"/>
              </w:numPr>
              <w:jc w:val="both"/>
              <w:rPr>
                <w:rFonts w:ascii="Times New Roman" w:hAnsi="Times New Roman" w:cs="Times New Roman"/>
                <w:b/>
                <w:bCs/>
                <w:sz w:val="24"/>
                <w:szCs w:val="24"/>
                <w:lang w:eastAsia="lt-LT"/>
              </w:rPr>
            </w:pPr>
            <w:r>
              <w:rPr>
                <w:rFonts w:ascii="Times New Roman" w:hAnsi="Times New Roman" w:cs="Times New Roman"/>
                <w:b/>
                <w:bCs/>
                <w:sz w:val="24"/>
                <w:szCs w:val="24"/>
                <w:lang w:eastAsia="lt-LT"/>
              </w:rPr>
              <w:t>Paslaugos, susijusios su projektavimo paslaugomis (būtini tyrimai, sąlygų gavimas ir suderinimas);</w:t>
            </w:r>
          </w:p>
          <w:p w14:paraId="38CFD0E5" w14:textId="77777777" w:rsidR="005E0D7A" w:rsidRDefault="005E0D7A" w:rsidP="005E0D7A">
            <w:pPr>
              <w:pStyle w:val="ListParagraph"/>
              <w:numPr>
                <w:ilvl w:val="0"/>
                <w:numId w:val="40"/>
              </w:numPr>
              <w:jc w:val="both"/>
              <w:rPr>
                <w:rFonts w:ascii="Times New Roman" w:hAnsi="Times New Roman" w:cs="Times New Roman"/>
                <w:b/>
                <w:bCs/>
                <w:sz w:val="24"/>
                <w:szCs w:val="24"/>
                <w:lang w:eastAsia="lt-LT"/>
              </w:rPr>
            </w:pPr>
            <w:r>
              <w:rPr>
                <w:rFonts w:ascii="Times New Roman" w:hAnsi="Times New Roman" w:cs="Times New Roman"/>
                <w:b/>
                <w:bCs/>
                <w:sz w:val="24"/>
                <w:szCs w:val="24"/>
                <w:lang w:eastAsia="lt-LT"/>
              </w:rPr>
              <w:t xml:space="preserve">Viešinimo procedūrų atlikimas; </w:t>
            </w:r>
          </w:p>
          <w:p w14:paraId="178DA72D" w14:textId="77777777" w:rsidR="005E0D7A" w:rsidRDefault="005E0D7A" w:rsidP="005E0D7A">
            <w:pPr>
              <w:pStyle w:val="ListParagraph"/>
              <w:numPr>
                <w:ilvl w:val="0"/>
                <w:numId w:val="40"/>
              </w:numPr>
              <w:jc w:val="both"/>
              <w:rPr>
                <w:rFonts w:ascii="Times New Roman" w:hAnsi="Times New Roman" w:cs="Times New Roman"/>
                <w:b/>
                <w:bCs/>
                <w:i/>
                <w:iCs/>
                <w:sz w:val="24"/>
                <w:szCs w:val="24"/>
                <w:lang w:eastAsia="lt-LT"/>
              </w:rPr>
            </w:pPr>
            <w:r>
              <w:rPr>
                <w:rFonts w:ascii="Times New Roman" w:hAnsi="Times New Roman" w:cs="Times New Roman"/>
                <w:b/>
                <w:bCs/>
                <w:sz w:val="24"/>
                <w:szCs w:val="24"/>
                <w:lang w:eastAsia="lt-LT"/>
              </w:rPr>
              <w:t>Statybą leidžiančio dokumento (toliau – SLD) gavimas.</w:t>
            </w:r>
          </w:p>
          <w:p w14:paraId="305335DA" w14:textId="77777777" w:rsidR="005E0D7A" w:rsidRPr="00933AC5" w:rsidRDefault="005E0D7A" w:rsidP="005E0D7A">
            <w:pPr>
              <w:pStyle w:val="ListParagraph"/>
              <w:numPr>
                <w:ilvl w:val="0"/>
                <w:numId w:val="40"/>
              </w:numPr>
              <w:jc w:val="both"/>
              <w:rPr>
                <w:rFonts w:ascii="Times New Roman" w:hAnsi="Times New Roman" w:cs="Times New Roman"/>
                <w:b/>
                <w:bCs/>
                <w:i/>
                <w:iCs/>
                <w:sz w:val="24"/>
                <w:szCs w:val="24"/>
                <w:lang w:eastAsia="lt-LT"/>
              </w:rPr>
            </w:pPr>
            <w:r>
              <w:rPr>
                <w:rFonts w:ascii="Times New Roman" w:hAnsi="Times New Roman" w:cs="Times New Roman"/>
                <w:b/>
                <w:bCs/>
                <w:sz w:val="24"/>
                <w:szCs w:val="24"/>
                <w:lang w:eastAsia="lt-LT"/>
              </w:rPr>
              <w:t>Techninio darbo projekto (toliau – TDP) parengimas;</w:t>
            </w:r>
          </w:p>
          <w:p w14:paraId="763C84BE" w14:textId="1BC7F893" w:rsidR="00933AC5" w:rsidRDefault="00933AC5" w:rsidP="005E0D7A">
            <w:pPr>
              <w:pStyle w:val="ListParagraph"/>
              <w:numPr>
                <w:ilvl w:val="0"/>
                <w:numId w:val="40"/>
              </w:numPr>
              <w:jc w:val="both"/>
              <w:rPr>
                <w:rFonts w:ascii="Times New Roman" w:hAnsi="Times New Roman" w:cs="Times New Roman"/>
                <w:b/>
                <w:bCs/>
                <w:i/>
                <w:iCs/>
                <w:sz w:val="24"/>
                <w:szCs w:val="24"/>
                <w:lang w:eastAsia="lt-LT"/>
              </w:rPr>
            </w:pPr>
            <w:r>
              <w:rPr>
                <w:rFonts w:ascii="Times New Roman" w:hAnsi="Times New Roman" w:cs="Times New Roman"/>
                <w:b/>
                <w:bCs/>
                <w:sz w:val="24"/>
                <w:szCs w:val="24"/>
                <w:lang w:eastAsia="lt-LT"/>
              </w:rPr>
              <w:t>Projekto vykdymo priežiūra</w:t>
            </w:r>
          </w:p>
          <w:p w14:paraId="21C158B9" w14:textId="6DCF69E2" w:rsidR="00387DD8" w:rsidRPr="00A246A1" w:rsidRDefault="005E0D7A" w:rsidP="005E0D7A">
            <w:pPr>
              <w:jc w:val="both"/>
            </w:pPr>
            <w:r>
              <w:t xml:space="preserve">       </w:t>
            </w:r>
            <w:r w:rsidR="00387DD8" w:rsidRPr="00CF7389">
              <w:t>Naujas statinys projektuojamas per Mituvos upę</w:t>
            </w:r>
            <w:r w:rsidR="007039C1" w:rsidRPr="00CF7389">
              <w:t>,</w:t>
            </w:r>
            <w:r w:rsidR="00387DD8" w:rsidRPr="00CF7389">
              <w:t xml:space="preserve"> siekiant </w:t>
            </w:r>
            <w:r w:rsidR="00387DD8" w:rsidRPr="00A246A1">
              <w:t>Jurbarko dvaro komplekso pritaikymo lankymui – pėsčiųjų-dviračių tilto per Mituvos upę ir prieigų nuo Kraštovaizdžio parko į Jurbarko dvaro kompleksą įrengim</w:t>
            </w:r>
            <w:r w:rsidR="007039C1" w:rsidRPr="00A246A1">
              <w:t>o</w:t>
            </w:r>
            <w:r w:rsidR="00387DD8" w:rsidRPr="00A246A1">
              <w:t>.</w:t>
            </w:r>
          </w:p>
          <w:p w14:paraId="11758402" w14:textId="2EFA718E" w:rsidR="00387DD8" w:rsidRPr="00A246A1" w:rsidRDefault="00387DD8" w:rsidP="00387DD8">
            <w:pPr>
              <w:pStyle w:val="NoSpacing"/>
              <w:jc w:val="both"/>
            </w:pPr>
            <w:r w:rsidRPr="00A246A1">
              <w:t xml:space="preserve">         Numatoma</w:t>
            </w:r>
            <w:r w:rsidR="007039C1" w:rsidRPr="00A246A1">
              <w:t xml:space="preserve"> suprojektuoti</w:t>
            </w:r>
            <w:r w:rsidRPr="00A246A1">
              <w:t xml:space="preserve"> bendrai naudojam</w:t>
            </w:r>
            <w:r w:rsidR="007039C1" w:rsidRPr="00A246A1">
              <w:t>ą</w:t>
            </w:r>
            <w:r w:rsidRPr="00A246A1">
              <w:t xml:space="preserve"> pėsčiųjų–dviračių </w:t>
            </w:r>
            <w:r w:rsidRPr="00445718">
              <w:rPr>
                <w:b/>
                <w:bCs/>
              </w:rPr>
              <w:t>2,5</w:t>
            </w:r>
            <w:r w:rsidR="00445718" w:rsidRPr="00445718">
              <w:rPr>
                <w:b/>
                <w:bCs/>
              </w:rPr>
              <w:t xml:space="preserve"> – 4,0</w:t>
            </w:r>
            <w:r w:rsidRPr="00445718">
              <w:rPr>
                <w:b/>
                <w:bCs/>
              </w:rPr>
              <w:t xml:space="preserve"> m pločio tilt</w:t>
            </w:r>
            <w:r w:rsidR="007039C1" w:rsidRPr="00445718">
              <w:rPr>
                <w:b/>
                <w:bCs/>
              </w:rPr>
              <w:t>ą</w:t>
            </w:r>
            <w:r w:rsidR="007039C1" w:rsidRPr="00A246A1">
              <w:t xml:space="preserve"> per Mituvos upę Jurbarko mieste</w:t>
            </w:r>
            <w:r w:rsidRPr="00A246A1">
              <w:t>.</w:t>
            </w:r>
          </w:p>
          <w:p w14:paraId="0B1045D4" w14:textId="00733DCD" w:rsidR="00387DD8" w:rsidRPr="00A246A1" w:rsidRDefault="00387DD8" w:rsidP="00387DD8">
            <w:pPr>
              <w:rPr>
                <w:i/>
                <w:iCs/>
                <w:lang w:eastAsia="lt-LT"/>
              </w:rPr>
            </w:pPr>
          </w:p>
        </w:tc>
      </w:tr>
      <w:tr w:rsidR="00CD5B58" w:rsidRPr="00CD5B58" w14:paraId="21D3E1D2" w14:textId="77777777" w:rsidTr="000C1B2F">
        <w:tc>
          <w:tcPr>
            <w:tcW w:w="828" w:type="dxa"/>
            <w:tcBorders>
              <w:top w:val="single" w:sz="4" w:space="0" w:color="auto"/>
              <w:left w:val="single" w:sz="4" w:space="0" w:color="auto"/>
              <w:bottom w:val="single" w:sz="4" w:space="0" w:color="auto"/>
              <w:right w:val="single" w:sz="4" w:space="0" w:color="auto"/>
            </w:tcBorders>
          </w:tcPr>
          <w:p w14:paraId="7EDE1743" w14:textId="53B79D4E" w:rsidR="002A5E73" w:rsidRPr="000B602B" w:rsidRDefault="003D108C" w:rsidP="002A5E73">
            <w:pPr>
              <w:spacing w:line="276" w:lineRule="auto"/>
              <w:jc w:val="both"/>
            </w:pPr>
            <w:r w:rsidRPr="000B602B">
              <w:t>3.</w:t>
            </w:r>
          </w:p>
        </w:tc>
        <w:tc>
          <w:tcPr>
            <w:tcW w:w="2569" w:type="dxa"/>
            <w:tcBorders>
              <w:top w:val="single" w:sz="4" w:space="0" w:color="auto"/>
              <w:left w:val="single" w:sz="4" w:space="0" w:color="auto"/>
              <w:bottom w:val="single" w:sz="4" w:space="0" w:color="auto"/>
              <w:right w:val="single" w:sz="4" w:space="0" w:color="auto"/>
            </w:tcBorders>
          </w:tcPr>
          <w:p w14:paraId="292F62D9" w14:textId="7A1F71C0" w:rsidR="002A5E73" w:rsidRPr="000B602B" w:rsidRDefault="002A5E73" w:rsidP="002A5E73">
            <w:pPr>
              <w:spacing w:line="276" w:lineRule="auto"/>
              <w:jc w:val="both"/>
            </w:pPr>
            <w:r w:rsidRPr="000B602B">
              <w:t>Projekto pavadinimas</w:t>
            </w:r>
          </w:p>
        </w:tc>
        <w:tc>
          <w:tcPr>
            <w:tcW w:w="5954" w:type="dxa"/>
            <w:tcBorders>
              <w:top w:val="single" w:sz="4" w:space="0" w:color="auto"/>
              <w:left w:val="single" w:sz="4" w:space="0" w:color="auto"/>
              <w:bottom w:val="single" w:sz="4" w:space="0" w:color="auto"/>
              <w:right w:val="single" w:sz="4" w:space="0" w:color="auto"/>
            </w:tcBorders>
          </w:tcPr>
          <w:p w14:paraId="2C17174C" w14:textId="32E05E1E" w:rsidR="002A5E73" w:rsidRPr="00A246A1" w:rsidRDefault="005E0D7A" w:rsidP="00C74509">
            <w:pPr>
              <w:suppressAutoHyphens w:val="0"/>
              <w:spacing w:line="276" w:lineRule="auto"/>
              <w:jc w:val="both"/>
              <w:rPr>
                <w:b/>
                <w:bCs/>
                <w:kern w:val="0"/>
                <w:lang w:eastAsia="lt-LT"/>
              </w:rPr>
            </w:pPr>
            <w:r w:rsidRPr="005E0D7A">
              <w:rPr>
                <w:b/>
                <w:bCs/>
                <w:kern w:val="0"/>
                <w:lang w:eastAsia="lt-LT"/>
              </w:rPr>
              <w:t xml:space="preserve">Pėsčiųjų-dviračių tilto per Mituvos upę </w:t>
            </w:r>
            <w:r w:rsidR="000C1B2F">
              <w:rPr>
                <w:b/>
                <w:bCs/>
                <w:kern w:val="0"/>
                <w:lang w:eastAsia="lt-LT"/>
              </w:rPr>
              <w:t xml:space="preserve">Jurbarko m. </w:t>
            </w:r>
            <w:r w:rsidRPr="005E0D7A">
              <w:rPr>
                <w:b/>
                <w:bCs/>
                <w:kern w:val="0"/>
                <w:lang w:eastAsia="lt-LT"/>
              </w:rPr>
              <w:t>projekt</w:t>
            </w:r>
            <w:r>
              <w:rPr>
                <w:b/>
                <w:bCs/>
                <w:kern w:val="0"/>
                <w:lang w:eastAsia="lt-LT"/>
              </w:rPr>
              <w:t>a</w:t>
            </w:r>
            <w:r w:rsidRPr="005E0D7A">
              <w:rPr>
                <w:b/>
                <w:bCs/>
                <w:kern w:val="0"/>
                <w:lang w:eastAsia="lt-LT"/>
              </w:rPr>
              <w:t>s</w:t>
            </w:r>
            <w:r w:rsidR="00407CC6" w:rsidRPr="00A246A1">
              <w:rPr>
                <w:b/>
                <w:bCs/>
                <w:kern w:val="0"/>
                <w:lang w:eastAsia="lt-LT"/>
              </w:rPr>
              <w:t>.</w:t>
            </w:r>
          </w:p>
          <w:p w14:paraId="19EFDBE7" w14:textId="27E54885" w:rsidR="000B602B" w:rsidRPr="00A246A1" w:rsidRDefault="000B602B" w:rsidP="00C74509">
            <w:pPr>
              <w:suppressAutoHyphens w:val="0"/>
              <w:spacing w:line="276" w:lineRule="auto"/>
              <w:jc w:val="both"/>
              <w:rPr>
                <w:b/>
                <w:bCs/>
                <w:kern w:val="0"/>
                <w:lang w:eastAsia="lt-LT"/>
              </w:rPr>
            </w:pPr>
          </w:p>
        </w:tc>
      </w:tr>
      <w:tr w:rsidR="00CD5B58" w:rsidRPr="00CD5B58" w14:paraId="4944D4CF" w14:textId="77777777" w:rsidTr="000C1B2F">
        <w:tc>
          <w:tcPr>
            <w:tcW w:w="828" w:type="dxa"/>
            <w:tcBorders>
              <w:top w:val="single" w:sz="4" w:space="0" w:color="auto"/>
              <w:left w:val="single" w:sz="4" w:space="0" w:color="auto"/>
              <w:bottom w:val="single" w:sz="4" w:space="0" w:color="auto"/>
              <w:right w:val="single" w:sz="4" w:space="0" w:color="auto"/>
            </w:tcBorders>
          </w:tcPr>
          <w:p w14:paraId="3388D79F" w14:textId="040E7CB7" w:rsidR="0020443F" w:rsidRPr="000B602B" w:rsidRDefault="003D108C" w:rsidP="002A5E73">
            <w:pPr>
              <w:spacing w:line="276" w:lineRule="auto"/>
              <w:jc w:val="both"/>
            </w:pPr>
            <w:r w:rsidRPr="000B602B">
              <w:t>4.</w:t>
            </w:r>
          </w:p>
        </w:tc>
        <w:tc>
          <w:tcPr>
            <w:tcW w:w="2569" w:type="dxa"/>
            <w:tcBorders>
              <w:top w:val="single" w:sz="4" w:space="0" w:color="auto"/>
              <w:left w:val="single" w:sz="4" w:space="0" w:color="auto"/>
              <w:bottom w:val="single" w:sz="4" w:space="0" w:color="auto"/>
              <w:right w:val="single" w:sz="4" w:space="0" w:color="auto"/>
            </w:tcBorders>
          </w:tcPr>
          <w:p w14:paraId="23C4B1F9" w14:textId="2F09D280" w:rsidR="0020443F" w:rsidRPr="000B602B" w:rsidRDefault="0020443F" w:rsidP="002A5E73">
            <w:pPr>
              <w:spacing w:line="276" w:lineRule="auto"/>
              <w:jc w:val="both"/>
            </w:pPr>
            <w:r w:rsidRPr="000B602B">
              <w:t>Statinio adresas</w:t>
            </w:r>
          </w:p>
        </w:tc>
        <w:tc>
          <w:tcPr>
            <w:tcW w:w="5954" w:type="dxa"/>
            <w:tcBorders>
              <w:top w:val="single" w:sz="4" w:space="0" w:color="auto"/>
              <w:left w:val="single" w:sz="4" w:space="0" w:color="auto"/>
              <w:bottom w:val="single" w:sz="4" w:space="0" w:color="auto"/>
              <w:right w:val="single" w:sz="4" w:space="0" w:color="auto"/>
            </w:tcBorders>
          </w:tcPr>
          <w:p w14:paraId="5F050639" w14:textId="77777777" w:rsidR="0020443F" w:rsidRPr="00A246A1" w:rsidRDefault="00C74509" w:rsidP="002A5E73">
            <w:pPr>
              <w:suppressAutoHyphens w:val="0"/>
              <w:spacing w:line="276" w:lineRule="auto"/>
              <w:jc w:val="both"/>
              <w:rPr>
                <w:kern w:val="0"/>
                <w:lang w:eastAsia="lt-LT"/>
              </w:rPr>
            </w:pPr>
            <w:r w:rsidRPr="00A246A1">
              <w:rPr>
                <w:kern w:val="0"/>
                <w:lang w:eastAsia="lt-LT"/>
              </w:rPr>
              <w:t xml:space="preserve">Kvartalas tarp </w:t>
            </w:r>
            <w:r w:rsidR="001446C8" w:rsidRPr="00A246A1">
              <w:rPr>
                <w:kern w:val="0"/>
                <w:lang w:eastAsia="lt-LT"/>
              </w:rPr>
              <w:t>Muitinės g.</w:t>
            </w:r>
            <w:r w:rsidRPr="00A246A1">
              <w:rPr>
                <w:kern w:val="0"/>
                <w:lang w:eastAsia="lt-LT"/>
              </w:rPr>
              <w:t xml:space="preserve">, </w:t>
            </w:r>
            <w:proofErr w:type="spellStart"/>
            <w:r w:rsidRPr="00A246A1">
              <w:rPr>
                <w:kern w:val="0"/>
                <w:lang w:eastAsia="lt-LT"/>
              </w:rPr>
              <w:t>Pamituvio</w:t>
            </w:r>
            <w:proofErr w:type="spellEnd"/>
            <w:r w:rsidRPr="00A246A1">
              <w:rPr>
                <w:kern w:val="0"/>
                <w:lang w:eastAsia="lt-LT"/>
              </w:rPr>
              <w:t xml:space="preserve"> g.</w:t>
            </w:r>
            <w:r w:rsidR="001446C8" w:rsidRPr="00A246A1">
              <w:rPr>
                <w:kern w:val="0"/>
                <w:lang w:eastAsia="lt-LT"/>
              </w:rPr>
              <w:t xml:space="preserve"> ir Tilžės g. Jurbark</w:t>
            </w:r>
            <w:r w:rsidRPr="00A246A1">
              <w:rPr>
                <w:kern w:val="0"/>
                <w:lang w:eastAsia="lt-LT"/>
              </w:rPr>
              <w:t>o mieste.</w:t>
            </w:r>
          </w:p>
          <w:p w14:paraId="4BEC74AC" w14:textId="07F67E46" w:rsidR="000B602B" w:rsidRPr="00A246A1" w:rsidRDefault="000B602B" w:rsidP="002A5E73">
            <w:pPr>
              <w:suppressAutoHyphens w:val="0"/>
              <w:spacing w:line="276" w:lineRule="auto"/>
              <w:jc w:val="both"/>
              <w:rPr>
                <w:kern w:val="0"/>
                <w:lang w:eastAsia="lt-LT"/>
              </w:rPr>
            </w:pPr>
          </w:p>
        </w:tc>
      </w:tr>
      <w:tr w:rsidR="00CD5B58" w:rsidRPr="00CD5B58" w14:paraId="4E982FA6" w14:textId="77777777" w:rsidTr="000C1B2F">
        <w:trPr>
          <w:trHeight w:val="381"/>
        </w:trPr>
        <w:tc>
          <w:tcPr>
            <w:tcW w:w="828" w:type="dxa"/>
            <w:tcBorders>
              <w:top w:val="single" w:sz="4" w:space="0" w:color="auto"/>
              <w:left w:val="single" w:sz="4" w:space="0" w:color="auto"/>
              <w:bottom w:val="single" w:sz="4" w:space="0" w:color="auto"/>
              <w:right w:val="single" w:sz="4" w:space="0" w:color="auto"/>
            </w:tcBorders>
            <w:hideMark/>
          </w:tcPr>
          <w:p w14:paraId="27718433" w14:textId="46CFF0D8" w:rsidR="002A5E73" w:rsidRPr="000B602B" w:rsidRDefault="003D108C" w:rsidP="002A5E73">
            <w:pPr>
              <w:spacing w:line="276" w:lineRule="auto"/>
              <w:jc w:val="both"/>
              <w:rPr>
                <w:kern w:val="2"/>
              </w:rPr>
            </w:pPr>
            <w:r w:rsidRPr="000B602B">
              <w:t>5.</w:t>
            </w:r>
          </w:p>
        </w:tc>
        <w:tc>
          <w:tcPr>
            <w:tcW w:w="2569" w:type="dxa"/>
            <w:tcBorders>
              <w:top w:val="single" w:sz="4" w:space="0" w:color="auto"/>
              <w:left w:val="single" w:sz="4" w:space="0" w:color="auto"/>
              <w:bottom w:val="single" w:sz="4" w:space="0" w:color="auto"/>
              <w:right w:val="single" w:sz="4" w:space="0" w:color="auto"/>
            </w:tcBorders>
            <w:hideMark/>
          </w:tcPr>
          <w:p w14:paraId="48E954EB" w14:textId="0ECFFD47" w:rsidR="002A5E73" w:rsidRPr="000B602B" w:rsidRDefault="0020443F" w:rsidP="002A5E73">
            <w:pPr>
              <w:spacing w:line="276" w:lineRule="auto"/>
              <w:jc w:val="both"/>
            </w:pPr>
            <w:r w:rsidRPr="000B602B">
              <w:t>Statinių grupės sudėtis</w:t>
            </w:r>
          </w:p>
        </w:tc>
        <w:tc>
          <w:tcPr>
            <w:tcW w:w="5954" w:type="dxa"/>
            <w:tcBorders>
              <w:top w:val="single" w:sz="4" w:space="0" w:color="auto"/>
              <w:left w:val="single" w:sz="4" w:space="0" w:color="auto"/>
              <w:bottom w:val="single" w:sz="4" w:space="0" w:color="auto"/>
              <w:right w:val="single" w:sz="4" w:space="0" w:color="auto"/>
            </w:tcBorders>
            <w:hideMark/>
          </w:tcPr>
          <w:p w14:paraId="5E25F28C" w14:textId="77777777" w:rsidR="001446C8" w:rsidRPr="00487F0E" w:rsidRDefault="001446C8" w:rsidP="001446C8">
            <w:pPr>
              <w:autoSpaceDE w:val="0"/>
              <w:autoSpaceDN w:val="0"/>
              <w:adjustRightInd w:val="0"/>
            </w:pPr>
            <w:r w:rsidRPr="00487F0E">
              <w:t>Statinio kategorija – ypatingas statinys.</w:t>
            </w:r>
          </w:p>
          <w:p w14:paraId="70D6C2D1" w14:textId="77777777" w:rsidR="001446C8" w:rsidRPr="00487F0E" w:rsidRDefault="001446C8" w:rsidP="001446C8">
            <w:pPr>
              <w:autoSpaceDE w:val="0"/>
              <w:autoSpaceDN w:val="0"/>
              <w:adjustRightInd w:val="0"/>
            </w:pPr>
            <w:r w:rsidRPr="00487F0E">
              <w:t>Statinio statybos rūšis – nauja statyba.</w:t>
            </w:r>
          </w:p>
          <w:p w14:paraId="3C89DF76" w14:textId="71513004" w:rsidR="00487F0E" w:rsidRPr="00487F0E" w:rsidRDefault="00487F0E" w:rsidP="00487F0E">
            <w:pPr>
              <w:autoSpaceDE w:val="0"/>
              <w:autoSpaceDN w:val="0"/>
              <w:adjustRightInd w:val="0"/>
            </w:pPr>
            <w:r w:rsidRPr="00487F0E">
              <w:t>Inžinerinių statinių grupės - Kiti inžineriniai statiniai</w:t>
            </w:r>
          </w:p>
          <w:p w14:paraId="6CC22CA1" w14:textId="04A835FC" w:rsidR="000B602B" w:rsidRPr="00487F0E" w:rsidRDefault="00487F0E" w:rsidP="00487F0E">
            <w:pPr>
              <w:autoSpaceDE w:val="0"/>
              <w:autoSpaceDN w:val="0"/>
              <w:adjustRightInd w:val="0"/>
            </w:pPr>
            <w:r w:rsidRPr="00487F0E">
              <w:t>Inžinerinių statinių pogrupiai (paskirtis)</w:t>
            </w:r>
            <w:r>
              <w:t xml:space="preserve"> - </w:t>
            </w:r>
            <w:r w:rsidRPr="00487F0E">
              <w:t>Kitų transporto statinių</w:t>
            </w:r>
          </w:p>
          <w:p w14:paraId="3A6BA4A5" w14:textId="70E82E7A" w:rsidR="00E11D65" w:rsidRPr="00A246A1" w:rsidRDefault="00E11D65" w:rsidP="001446C8">
            <w:pPr>
              <w:suppressAutoHyphens w:val="0"/>
              <w:spacing w:line="276" w:lineRule="auto"/>
              <w:jc w:val="both"/>
              <w:rPr>
                <w:kern w:val="0"/>
                <w:lang w:eastAsia="lt-LT"/>
              </w:rPr>
            </w:pPr>
          </w:p>
        </w:tc>
      </w:tr>
      <w:tr w:rsidR="00CD5B58" w:rsidRPr="00CD5B58" w14:paraId="64B74437" w14:textId="77777777" w:rsidTr="000C1B2F">
        <w:trPr>
          <w:trHeight w:val="757"/>
        </w:trPr>
        <w:tc>
          <w:tcPr>
            <w:tcW w:w="828" w:type="dxa"/>
            <w:tcBorders>
              <w:top w:val="single" w:sz="4" w:space="0" w:color="auto"/>
              <w:left w:val="single" w:sz="4" w:space="0" w:color="auto"/>
              <w:bottom w:val="single" w:sz="4" w:space="0" w:color="auto"/>
              <w:right w:val="single" w:sz="4" w:space="0" w:color="auto"/>
            </w:tcBorders>
          </w:tcPr>
          <w:p w14:paraId="35235A97" w14:textId="5B7938C6" w:rsidR="00084A04" w:rsidRPr="000B602B" w:rsidRDefault="00487F0E" w:rsidP="00084A04">
            <w:pPr>
              <w:spacing w:line="276" w:lineRule="auto"/>
              <w:jc w:val="both"/>
            </w:pPr>
            <w:r>
              <w:t>6</w:t>
            </w:r>
            <w:r w:rsidR="00084A04" w:rsidRPr="000B602B">
              <w:t>.</w:t>
            </w:r>
          </w:p>
        </w:tc>
        <w:tc>
          <w:tcPr>
            <w:tcW w:w="2569" w:type="dxa"/>
            <w:tcBorders>
              <w:top w:val="single" w:sz="4" w:space="0" w:color="auto"/>
              <w:left w:val="single" w:sz="4" w:space="0" w:color="auto"/>
              <w:bottom w:val="single" w:sz="4" w:space="0" w:color="auto"/>
              <w:right w:val="single" w:sz="4" w:space="0" w:color="auto"/>
            </w:tcBorders>
          </w:tcPr>
          <w:p w14:paraId="28571B2A" w14:textId="42CFBF02" w:rsidR="00084A04" w:rsidRPr="000B602B" w:rsidRDefault="00084A04" w:rsidP="00AD3669">
            <w:pPr>
              <w:spacing w:line="276" w:lineRule="auto"/>
            </w:pPr>
            <w:r w:rsidRPr="000B602B">
              <w:t>Esamos statinio konstrukcijos, jų funkcinė paskirtis</w:t>
            </w:r>
          </w:p>
        </w:tc>
        <w:tc>
          <w:tcPr>
            <w:tcW w:w="5954" w:type="dxa"/>
            <w:tcBorders>
              <w:top w:val="single" w:sz="4" w:space="0" w:color="auto"/>
              <w:left w:val="single" w:sz="4" w:space="0" w:color="auto"/>
              <w:bottom w:val="single" w:sz="4" w:space="0" w:color="auto"/>
              <w:right w:val="single" w:sz="4" w:space="0" w:color="auto"/>
            </w:tcBorders>
          </w:tcPr>
          <w:p w14:paraId="30B9D899" w14:textId="6BB513AB" w:rsidR="00084A04" w:rsidRPr="00A246A1" w:rsidRDefault="007039C1" w:rsidP="00AA44E5">
            <w:pPr>
              <w:jc w:val="both"/>
            </w:pPr>
            <w:r w:rsidRPr="00A246A1">
              <w:t xml:space="preserve">Vienoje ir kitoje Mituvos upės pusėse </w:t>
            </w:r>
            <w:r w:rsidR="008905B2" w:rsidRPr="00A246A1">
              <w:t xml:space="preserve">jau </w:t>
            </w:r>
            <w:r w:rsidRPr="00A246A1">
              <w:t>yra įrengti pėsčiųjų ir dviračių takai.</w:t>
            </w:r>
          </w:p>
        </w:tc>
      </w:tr>
      <w:tr w:rsidR="00CD5B58" w:rsidRPr="00CD5B58" w14:paraId="5FAC04CF" w14:textId="77777777" w:rsidTr="000C1B2F">
        <w:trPr>
          <w:trHeight w:val="820"/>
        </w:trPr>
        <w:tc>
          <w:tcPr>
            <w:tcW w:w="828" w:type="dxa"/>
            <w:tcBorders>
              <w:top w:val="single" w:sz="4" w:space="0" w:color="auto"/>
              <w:left w:val="single" w:sz="4" w:space="0" w:color="auto"/>
              <w:bottom w:val="single" w:sz="4" w:space="0" w:color="auto"/>
              <w:right w:val="single" w:sz="4" w:space="0" w:color="auto"/>
            </w:tcBorders>
          </w:tcPr>
          <w:p w14:paraId="7D057149" w14:textId="642CE5B9" w:rsidR="00084A04" w:rsidRPr="000B602B" w:rsidRDefault="00487F0E" w:rsidP="00084A04">
            <w:pPr>
              <w:spacing w:line="276" w:lineRule="auto"/>
              <w:jc w:val="both"/>
            </w:pPr>
            <w:r>
              <w:lastRenderedPageBreak/>
              <w:t>7</w:t>
            </w:r>
            <w:r w:rsidR="00D44CAE" w:rsidRPr="000B602B">
              <w:t>.</w:t>
            </w:r>
          </w:p>
        </w:tc>
        <w:tc>
          <w:tcPr>
            <w:tcW w:w="2569" w:type="dxa"/>
            <w:tcBorders>
              <w:top w:val="single" w:sz="4" w:space="0" w:color="auto"/>
              <w:left w:val="single" w:sz="4" w:space="0" w:color="auto"/>
              <w:bottom w:val="single" w:sz="4" w:space="0" w:color="auto"/>
              <w:right w:val="single" w:sz="4" w:space="0" w:color="auto"/>
            </w:tcBorders>
          </w:tcPr>
          <w:p w14:paraId="54D7FA6D" w14:textId="6A5EAD20" w:rsidR="00084A04" w:rsidRPr="000B602B" w:rsidRDefault="00084A04" w:rsidP="00AD3669">
            <w:pPr>
              <w:spacing w:line="276" w:lineRule="auto"/>
            </w:pPr>
            <w:r w:rsidRPr="000B602B">
              <w:t xml:space="preserve">Lėšų dydis </w:t>
            </w:r>
            <w:r w:rsidR="00FF4229" w:rsidRPr="000B602B">
              <w:t xml:space="preserve">viso </w:t>
            </w:r>
            <w:r w:rsidRPr="000B602B">
              <w:t>projekto realizavimui</w:t>
            </w:r>
          </w:p>
        </w:tc>
        <w:tc>
          <w:tcPr>
            <w:tcW w:w="5954" w:type="dxa"/>
            <w:tcBorders>
              <w:top w:val="single" w:sz="4" w:space="0" w:color="auto"/>
              <w:left w:val="single" w:sz="4" w:space="0" w:color="auto"/>
              <w:bottom w:val="single" w:sz="4" w:space="0" w:color="auto"/>
              <w:right w:val="single" w:sz="4" w:space="0" w:color="auto"/>
            </w:tcBorders>
          </w:tcPr>
          <w:p w14:paraId="133C6811" w14:textId="77777777" w:rsidR="00387DD8" w:rsidRPr="00A246A1" w:rsidRDefault="00FF4229" w:rsidP="000B602B">
            <w:pPr>
              <w:jc w:val="both"/>
            </w:pPr>
            <w:r w:rsidRPr="00A246A1">
              <w:rPr>
                <w:b/>
                <w:bCs/>
                <w:iCs/>
              </w:rPr>
              <w:t>Nenurodoma, nes bus apsisprendžiama apsvarsčius projektinius pasiūlymus</w:t>
            </w:r>
            <w:r w:rsidR="00F43B7C" w:rsidRPr="00A246A1">
              <w:rPr>
                <w:b/>
                <w:bCs/>
                <w:iCs/>
              </w:rPr>
              <w:t xml:space="preserve">. </w:t>
            </w:r>
            <w:r w:rsidR="00F43B7C" w:rsidRPr="00A246A1">
              <w:t>Projekto sprendiniai privalo būti ekonomiškai pagrįsti ir racionalūs.</w:t>
            </w:r>
          </w:p>
          <w:p w14:paraId="7CAEF9A4" w14:textId="358364E7" w:rsidR="000B602B" w:rsidRPr="00A246A1" w:rsidRDefault="000B602B" w:rsidP="000B602B">
            <w:pPr>
              <w:jc w:val="both"/>
              <w:rPr>
                <w:b/>
                <w:bCs/>
                <w:iCs/>
              </w:rPr>
            </w:pPr>
          </w:p>
        </w:tc>
      </w:tr>
      <w:tr w:rsidR="00CD5B58" w:rsidRPr="00F36495" w14:paraId="6E3A6AC8" w14:textId="77777777" w:rsidTr="00F36495">
        <w:tc>
          <w:tcPr>
            <w:tcW w:w="828" w:type="dxa"/>
            <w:tcBorders>
              <w:top w:val="single" w:sz="4" w:space="0" w:color="auto"/>
              <w:left w:val="single" w:sz="4" w:space="0" w:color="auto"/>
              <w:bottom w:val="single" w:sz="4" w:space="0" w:color="auto"/>
              <w:right w:val="nil"/>
            </w:tcBorders>
            <w:shd w:val="clear" w:color="auto" w:fill="FDE9D9" w:themeFill="accent6" w:themeFillTint="33"/>
          </w:tcPr>
          <w:p w14:paraId="431BED2B" w14:textId="77777777" w:rsidR="00084A04" w:rsidRPr="00F36495" w:rsidRDefault="00084A04" w:rsidP="00084A04">
            <w:pPr>
              <w:spacing w:line="276" w:lineRule="auto"/>
              <w:jc w:val="both"/>
              <w:rPr>
                <w:bCs/>
              </w:rPr>
            </w:pPr>
          </w:p>
        </w:tc>
        <w:tc>
          <w:tcPr>
            <w:tcW w:w="8523" w:type="dxa"/>
            <w:gridSpan w:val="2"/>
            <w:tcBorders>
              <w:top w:val="single" w:sz="4" w:space="0" w:color="auto"/>
              <w:left w:val="nil"/>
              <w:bottom w:val="single" w:sz="4" w:space="0" w:color="auto"/>
              <w:right w:val="single" w:sz="4" w:space="0" w:color="auto"/>
            </w:tcBorders>
            <w:shd w:val="clear" w:color="auto" w:fill="FDE9D9" w:themeFill="accent6" w:themeFillTint="33"/>
            <w:hideMark/>
          </w:tcPr>
          <w:p w14:paraId="21665793" w14:textId="44165B1B" w:rsidR="00084A04" w:rsidRPr="00F36495" w:rsidRDefault="00084A04" w:rsidP="00084A04">
            <w:pPr>
              <w:spacing w:line="276" w:lineRule="auto"/>
              <w:ind w:left="360"/>
              <w:jc w:val="center"/>
              <w:rPr>
                <w:b/>
              </w:rPr>
            </w:pPr>
            <w:r w:rsidRPr="00F36495">
              <w:rPr>
                <w:b/>
              </w:rPr>
              <w:t xml:space="preserve">II. Perkamų paslaugų apimtis ir trukmė </w:t>
            </w:r>
          </w:p>
        </w:tc>
      </w:tr>
      <w:tr w:rsidR="00CD5B58" w:rsidRPr="00CD5B58" w14:paraId="02B3143C" w14:textId="77777777" w:rsidTr="000C1B2F">
        <w:trPr>
          <w:trHeight w:val="764"/>
        </w:trPr>
        <w:tc>
          <w:tcPr>
            <w:tcW w:w="828" w:type="dxa"/>
            <w:tcBorders>
              <w:top w:val="single" w:sz="4" w:space="0" w:color="auto"/>
              <w:left w:val="single" w:sz="4" w:space="0" w:color="auto"/>
              <w:bottom w:val="single" w:sz="4" w:space="0" w:color="auto"/>
              <w:right w:val="single" w:sz="4" w:space="0" w:color="auto"/>
            </w:tcBorders>
            <w:hideMark/>
          </w:tcPr>
          <w:p w14:paraId="521F6654" w14:textId="1023162D" w:rsidR="00084A04" w:rsidRPr="000B602B" w:rsidRDefault="00487F0E" w:rsidP="00084A04">
            <w:pPr>
              <w:spacing w:line="276" w:lineRule="auto"/>
              <w:jc w:val="both"/>
            </w:pPr>
            <w:r>
              <w:t>8</w:t>
            </w:r>
            <w:r w:rsidR="00D44CAE" w:rsidRPr="000B602B">
              <w:t>.</w:t>
            </w:r>
          </w:p>
        </w:tc>
        <w:tc>
          <w:tcPr>
            <w:tcW w:w="2569" w:type="dxa"/>
            <w:tcBorders>
              <w:top w:val="single" w:sz="4" w:space="0" w:color="auto"/>
              <w:left w:val="single" w:sz="4" w:space="0" w:color="auto"/>
              <w:bottom w:val="single" w:sz="4" w:space="0" w:color="auto"/>
              <w:right w:val="single" w:sz="4" w:space="0" w:color="auto"/>
            </w:tcBorders>
            <w:hideMark/>
          </w:tcPr>
          <w:p w14:paraId="19A57F1B" w14:textId="1D1CD73A" w:rsidR="00084A04" w:rsidRPr="000B602B" w:rsidRDefault="00084A04" w:rsidP="00084A04">
            <w:pPr>
              <w:spacing w:line="276" w:lineRule="auto"/>
              <w:jc w:val="both"/>
              <w:rPr>
                <w:u w:val="single"/>
              </w:rPr>
            </w:pPr>
            <w:r w:rsidRPr="000B602B">
              <w:t>Perkamų paslaugų apimtis:</w:t>
            </w:r>
          </w:p>
        </w:tc>
        <w:tc>
          <w:tcPr>
            <w:tcW w:w="5954" w:type="dxa"/>
            <w:tcBorders>
              <w:top w:val="single" w:sz="4" w:space="0" w:color="auto"/>
              <w:left w:val="single" w:sz="4" w:space="0" w:color="auto"/>
              <w:bottom w:val="single" w:sz="4" w:space="0" w:color="auto"/>
              <w:right w:val="single" w:sz="4" w:space="0" w:color="auto"/>
            </w:tcBorders>
          </w:tcPr>
          <w:p w14:paraId="0C2119CD" w14:textId="157C04E1" w:rsidR="0001666A" w:rsidRDefault="0001666A" w:rsidP="0001666A">
            <w:pPr>
              <w:pStyle w:val="NoSpacing"/>
              <w:numPr>
                <w:ilvl w:val="0"/>
                <w:numId w:val="42"/>
              </w:numPr>
              <w:rPr>
                <w:b/>
                <w:bCs/>
              </w:rPr>
            </w:pPr>
            <w:r w:rsidRPr="0001666A">
              <w:rPr>
                <w:b/>
                <w:bCs/>
                <w:u w:val="single"/>
              </w:rPr>
              <w:t>Pateikiamos trys alternatyvios vizijos</w:t>
            </w:r>
            <w:r>
              <w:rPr>
                <w:b/>
                <w:bCs/>
              </w:rPr>
              <w:t xml:space="preserve">, kurių viena Statytojo pasirenkama PP rengimui. </w:t>
            </w:r>
          </w:p>
          <w:p w14:paraId="04C31053" w14:textId="0295C124" w:rsidR="005E0D7A" w:rsidRPr="0001666A" w:rsidRDefault="005E0D7A" w:rsidP="0001666A">
            <w:pPr>
              <w:pStyle w:val="NoSpacing"/>
              <w:numPr>
                <w:ilvl w:val="0"/>
                <w:numId w:val="42"/>
              </w:numPr>
              <w:rPr>
                <w:b/>
                <w:bCs/>
                <w:kern w:val="2"/>
                <w:u w:val="single"/>
              </w:rPr>
            </w:pPr>
            <w:r w:rsidRPr="0001666A">
              <w:rPr>
                <w:b/>
                <w:bCs/>
                <w:u w:val="single"/>
              </w:rPr>
              <w:t xml:space="preserve">PP parengimo sudedamosios dalys: </w:t>
            </w:r>
          </w:p>
          <w:p w14:paraId="4A55F31A" w14:textId="77777777" w:rsidR="005E0D7A" w:rsidRDefault="005E0D7A" w:rsidP="005E0D7A">
            <w:pPr>
              <w:pStyle w:val="NoSpacing"/>
              <w:numPr>
                <w:ilvl w:val="0"/>
                <w:numId w:val="41"/>
              </w:numPr>
            </w:pPr>
            <w:r>
              <w:t>bendroji [BD];</w:t>
            </w:r>
          </w:p>
          <w:p w14:paraId="5E5C1A10" w14:textId="77777777" w:rsidR="005E0D7A" w:rsidRDefault="005E0D7A" w:rsidP="005E0D7A">
            <w:pPr>
              <w:pStyle w:val="NoSpacing"/>
              <w:numPr>
                <w:ilvl w:val="0"/>
                <w:numId w:val="41"/>
              </w:numPr>
            </w:pPr>
            <w:r>
              <w:t>architektūrinė [A];</w:t>
            </w:r>
          </w:p>
          <w:p w14:paraId="0E60CE0D" w14:textId="77777777" w:rsidR="005E0D7A" w:rsidRDefault="005E0D7A" w:rsidP="005E0D7A">
            <w:pPr>
              <w:pStyle w:val="NoSpacing"/>
              <w:numPr>
                <w:ilvl w:val="0"/>
                <w:numId w:val="41"/>
              </w:numPr>
            </w:pPr>
            <w:r>
              <w:t>susisiekimo [S];</w:t>
            </w:r>
          </w:p>
          <w:p w14:paraId="32CD9454" w14:textId="77777777" w:rsidR="005E0D7A" w:rsidRDefault="005E0D7A" w:rsidP="005E0D7A">
            <w:pPr>
              <w:pStyle w:val="NoSpacing"/>
              <w:numPr>
                <w:ilvl w:val="0"/>
                <w:numId w:val="41"/>
              </w:numPr>
              <w:rPr>
                <w:i/>
              </w:rPr>
            </w:pPr>
            <w:bookmarkStart w:id="1" w:name="part_c92d4f4e33fc46498aa3053e6db33cd9"/>
            <w:bookmarkEnd w:id="1"/>
            <w:r>
              <w:t>lietaus nuotekų šalinimo [VN];</w:t>
            </w:r>
            <w:r>
              <w:rPr>
                <w:i/>
              </w:rPr>
              <w:t xml:space="preserve"> </w:t>
            </w:r>
          </w:p>
          <w:p w14:paraId="13C0188F" w14:textId="77777777" w:rsidR="005E0D7A" w:rsidRDefault="005E0D7A" w:rsidP="005E0D7A">
            <w:pPr>
              <w:pStyle w:val="NoSpacing"/>
              <w:numPr>
                <w:ilvl w:val="0"/>
                <w:numId w:val="41"/>
              </w:numPr>
              <w:rPr>
                <w:i/>
              </w:rPr>
            </w:pPr>
            <w:r>
              <w:t xml:space="preserve">elektrotechnikos [E]; </w:t>
            </w:r>
            <w:bookmarkStart w:id="2" w:name="part_6621c8ffd96d4c46a6d82f8ccea57a56"/>
            <w:bookmarkEnd w:id="2"/>
          </w:p>
          <w:p w14:paraId="4B7AE8B6" w14:textId="77777777" w:rsidR="005E0D7A" w:rsidRDefault="005E0D7A" w:rsidP="005E0D7A">
            <w:pPr>
              <w:pStyle w:val="NoSpacing"/>
              <w:numPr>
                <w:ilvl w:val="0"/>
                <w:numId w:val="41"/>
              </w:numPr>
              <w:rPr>
                <w:b/>
                <w:bCs/>
                <w:i/>
              </w:rPr>
            </w:pPr>
            <w:r>
              <w:rPr>
                <w:sz w:val="22"/>
                <w:szCs w:val="22"/>
              </w:rPr>
              <w:t>pasirengimo statybai ir statybos darbų organizavimo</w:t>
            </w:r>
            <w:r>
              <w:rPr>
                <w:i/>
                <w:sz w:val="22"/>
                <w:szCs w:val="22"/>
              </w:rPr>
              <w:t xml:space="preserve"> </w:t>
            </w:r>
            <w:r>
              <w:rPr>
                <w:sz w:val="22"/>
                <w:szCs w:val="22"/>
              </w:rPr>
              <w:t>[SO];</w:t>
            </w:r>
          </w:p>
          <w:p w14:paraId="453E61E3" w14:textId="77777777" w:rsidR="005E0D7A" w:rsidRPr="005E0D7A" w:rsidRDefault="005E0D7A" w:rsidP="005E0D7A">
            <w:pPr>
              <w:pStyle w:val="NoSpacing"/>
              <w:numPr>
                <w:ilvl w:val="0"/>
                <w:numId w:val="41"/>
              </w:numPr>
              <w:jc w:val="both"/>
              <w:rPr>
                <w:i/>
              </w:rPr>
            </w:pPr>
            <w:r>
              <w:t>statybos skaičiuojamosios kainos nustatymo ir darbų kiekio žiniaraščiai [SSK] (žr. 11.3 p. 4 dalyje);</w:t>
            </w:r>
          </w:p>
          <w:p w14:paraId="5113B7F9" w14:textId="3044A6DF" w:rsidR="005E0D7A" w:rsidRDefault="005E0D7A" w:rsidP="005E0D7A">
            <w:pPr>
              <w:pStyle w:val="NoSpacing"/>
              <w:numPr>
                <w:ilvl w:val="0"/>
                <w:numId w:val="41"/>
              </w:numPr>
              <w:jc w:val="both"/>
              <w:rPr>
                <w:i/>
              </w:rPr>
            </w:pPr>
            <w:r>
              <w:rPr>
                <w:iCs/>
              </w:rPr>
              <w:t>gaunamas SLD;</w:t>
            </w:r>
          </w:p>
          <w:p w14:paraId="053E1E28" w14:textId="77777777" w:rsidR="005E0D7A" w:rsidRDefault="005E0D7A" w:rsidP="005E0D7A">
            <w:pPr>
              <w:pStyle w:val="NoSpacing"/>
              <w:numPr>
                <w:ilvl w:val="0"/>
                <w:numId w:val="41"/>
              </w:numPr>
              <w:jc w:val="both"/>
            </w:pPr>
            <w:r>
              <w:t>kiti reikalingi sprendiniai ir (ar) skaičiavimai atsižvelgiant į specialiuosius reikalavimus (kai jie išduoti) ir kitos reikalingos projekto dalys (atsižvelgiant į projektavimo metu atsiradusius poreikius).</w:t>
            </w:r>
          </w:p>
          <w:p w14:paraId="3B178C18" w14:textId="73AEF94C" w:rsidR="005E0D7A" w:rsidRPr="0001666A" w:rsidRDefault="005E0D7A" w:rsidP="0001666A">
            <w:pPr>
              <w:pStyle w:val="NoSpacing"/>
              <w:numPr>
                <w:ilvl w:val="0"/>
                <w:numId w:val="42"/>
              </w:numPr>
              <w:jc w:val="both"/>
              <w:rPr>
                <w:b/>
                <w:bCs/>
                <w:u w:val="single"/>
              </w:rPr>
            </w:pPr>
            <w:r w:rsidRPr="0001666A">
              <w:rPr>
                <w:b/>
                <w:bCs/>
                <w:u w:val="single"/>
              </w:rPr>
              <w:t xml:space="preserve">TDP parengimo dalys: </w:t>
            </w:r>
          </w:p>
          <w:p w14:paraId="11664AF7" w14:textId="77777777" w:rsidR="005E0D7A" w:rsidRDefault="005E0D7A" w:rsidP="005E0D7A">
            <w:pPr>
              <w:pStyle w:val="NoSpacing"/>
              <w:numPr>
                <w:ilvl w:val="0"/>
                <w:numId w:val="41"/>
              </w:numPr>
              <w:rPr>
                <w:sz w:val="22"/>
                <w:szCs w:val="22"/>
              </w:rPr>
            </w:pPr>
            <w:r>
              <w:rPr>
                <w:sz w:val="22"/>
                <w:szCs w:val="22"/>
              </w:rPr>
              <w:t>bendroji [BD];</w:t>
            </w:r>
          </w:p>
          <w:p w14:paraId="1C569BD5" w14:textId="77777777" w:rsidR="005E0D7A" w:rsidRDefault="005E0D7A" w:rsidP="005E0D7A">
            <w:pPr>
              <w:pStyle w:val="NoSpacing"/>
              <w:numPr>
                <w:ilvl w:val="0"/>
                <w:numId w:val="41"/>
              </w:numPr>
              <w:rPr>
                <w:sz w:val="22"/>
                <w:szCs w:val="22"/>
              </w:rPr>
            </w:pPr>
            <w:r>
              <w:rPr>
                <w:sz w:val="22"/>
                <w:szCs w:val="22"/>
              </w:rPr>
              <w:t>architektūrinė [A];</w:t>
            </w:r>
          </w:p>
          <w:p w14:paraId="41A4F366" w14:textId="77777777" w:rsidR="005E0D7A" w:rsidRDefault="005E0D7A" w:rsidP="005E0D7A">
            <w:pPr>
              <w:pStyle w:val="NoSpacing"/>
              <w:numPr>
                <w:ilvl w:val="0"/>
                <w:numId w:val="41"/>
              </w:numPr>
              <w:rPr>
                <w:sz w:val="22"/>
                <w:szCs w:val="22"/>
              </w:rPr>
            </w:pPr>
            <w:r>
              <w:rPr>
                <w:sz w:val="22"/>
                <w:szCs w:val="22"/>
              </w:rPr>
              <w:t>susisiekimo [S];</w:t>
            </w:r>
          </w:p>
          <w:p w14:paraId="701A72A8" w14:textId="77777777" w:rsidR="005E0D7A" w:rsidRDefault="005E0D7A" w:rsidP="005E0D7A">
            <w:pPr>
              <w:pStyle w:val="NoSpacing"/>
              <w:numPr>
                <w:ilvl w:val="0"/>
                <w:numId w:val="41"/>
              </w:numPr>
              <w:rPr>
                <w:i/>
                <w:sz w:val="22"/>
                <w:szCs w:val="22"/>
              </w:rPr>
            </w:pPr>
            <w:r>
              <w:rPr>
                <w:sz w:val="22"/>
                <w:szCs w:val="22"/>
              </w:rPr>
              <w:t>lietaus nuotekų šalinimo [VN];</w:t>
            </w:r>
            <w:r>
              <w:rPr>
                <w:i/>
                <w:sz w:val="22"/>
                <w:szCs w:val="22"/>
              </w:rPr>
              <w:t xml:space="preserve"> </w:t>
            </w:r>
          </w:p>
          <w:p w14:paraId="41AD98BB" w14:textId="77777777" w:rsidR="005E0D7A" w:rsidRDefault="005E0D7A" w:rsidP="005E0D7A">
            <w:pPr>
              <w:pStyle w:val="NoSpacing"/>
              <w:numPr>
                <w:ilvl w:val="0"/>
                <w:numId w:val="41"/>
              </w:numPr>
              <w:rPr>
                <w:i/>
                <w:sz w:val="22"/>
                <w:szCs w:val="22"/>
              </w:rPr>
            </w:pPr>
            <w:r>
              <w:rPr>
                <w:sz w:val="22"/>
                <w:szCs w:val="22"/>
              </w:rPr>
              <w:t>elektrotechnikos [E];</w:t>
            </w:r>
          </w:p>
          <w:p w14:paraId="3BC927F5" w14:textId="77777777" w:rsidR="005E0D7A" w:rsidRDefault="005E0D7A" w:rsidP="005E0D7A">
            <w:pPr>
              <w:pStyle w:val="NoSpacing"/>
              <w:numPr>
                <w:ilvl w:val="0"/>
                <w:numId w:val="41"/>
              </w:numPr>
              <w:jc w:val="both"/>
              <w:rPr>
                <w:i/>
                <w:sz w:val="22"/>
                <w:szCs w:val="22"/>
              </w:rPr>
            </w:pPr>
            <w:r>
              <w:rPr>
                <w:sz w:val="22"/>
                <w:szCs w:val="22"/>
              </w:rPr>
              <w:t>pasirengimo statybai ir statybos darbų organizavimo</w:t>
            </w:r>
            <w:r>
              <w:rPr>
                <w:i/>
                <w:sz w:val="22"/>
                <w:szCs w:val="22"/>
              </w:rPr>
              <w:t xml:space="preserve"> </w:t>
            </w:r>
            <w:r>
              <w:rPr>
                <w:sz w:val="22"/>
                <w:szCs w:val="22"/>
              </w:rPr>
              <w:t xml:space="preserve">[SO]; </w:t>
            </w:r>
          </w:p>
          <w:p w14:paraId="2F0EBCAB" w14:textId="77777777" w:rsidR="005E0D7A" w:rsidRDefault="005E0D7A" w:rsidP="005E0D7A">
            <w:pPr>
              <w:pStyle w:val="NoSpacing"/>
              <w:numPr>
                <w:ilvl w:val="0"/>
                <w:numId w:val="41"/>
              </w:numPr>
              <w:jc w:val="both"/>
              <w:rPr>
                <w:sz w:val="22"/>
                <w:szCs w:val="22"/>
              </w:rPr>
            </w:pPr>
            <w:r>
              <w:rPr>
                <w:sz w:val="22"/>
                <w:szCs w:val="22"/>
              </w:rPr>
              <w:t>statybos skaičiuojamosios kainos nustatymo ir darbų kiekio žiniaraščiai [SSK] (žr. 11.3 p. 4 papunktį);</w:t>
            </w:r>
          </w:p>
          <w:p w14:paraId="6368BDB7" w14:textId="77777777" w:rsidR="005E0D7A" w:rsidRDefault="005E0D7A" w:rsidP="005E0D7A">
            <w:pPr>
              <w:pStyle w:val="NoSpacing"/>
              <w:numPr>
                <w:ilvl w:val="0"/>
                <w:numId w:val="41"/>
              </w:numPr>
              <w:jc w:val="both"/>
              <w:rPr>
                <w:sz w:val="22"/>
                <w:szCs w:val="22"/>
              </w:rPr>
            </w:pPr>
            <w:r>
              <w:rPr>
                <w:sz w:val="22"/>
                <w:szCs w:val="22"/>
              </w:rPr>
              <w:t>kitos reikalingos projekto dalys (atsižvelgiant į projektavimo metu atsiradusius poreikius);</w:t>
            </w:r>
          </w:p>
          <w:p w14:paraId="44430E44" w14:textId="20F16677" w:rsidR="005E0D7A" w:rsidRPr="0001666A" w:rsidRDefault="005E0D7A" w:rsidP="005E0D7A">
            <w:pPr>
              <w:pStyle w:val="NoSpacing"/>
              <w:numPr>
                <w:ilvl w:val="0"/>
                <w:numId w:val="41"/>
              </w:numPr>
              <w:jc w:val="both"/>
            </w:pPr>
            <w:r>
              <w:rPr>
                <w:sz w:val="22"/>
                <w:szCs w:val="22"/>
              </w:rPr>
              <w:t>pateikiamas pranešimas apie statybos dabų pradžią.</w:t>
            </w:r>
          </w:p>
          <w:p w14:paraId="67BB90E8" w14:textId="77777777" w:rsidR="0001666A" w:rsidRPr="0001666A" w:rsidRDefault="0001666A" w:rsidP="0001666A">
            <w:pPr>
              <w:pStyle w:val="NoSpacing"/>
              <w:ind w:left="720"/>
              <w:jc w:val="both"/>
            </w:pPr>
          </w:p>
          <w:p w14:paraId="7E69F080" w14:textId="146A1D80" w:rsidR="00FF4229" w:rsidRPr="0001666A" w:rsidRDefault="00FF4229" w:rsidP="0001666A">
            <w:pPr>
              <w:pStyle w:val="ListParagraph"/>
              <w:numPr>
                <w:ilvl w:val="0"/>
                <w:numId w:val="42"/>
              </w:numPr>
              <w:jc w:val="both"/>
              <w:rPr>
                <w:rFonts w:ascii="Times New Roman" w:hAnsi="Times New Roman" w:cs="Times New Roman"/>
                <w:b/>
                <w:bCs/>
                <w:iCs/>
                <w:sz w:val="24"/>
                <w:szCs w:val="24"/>
                <w:u w:val="single"/>
              </w:rPr>
            </w:pPr>
            <w:r w:rsidRPr="0001666A">
              <w:rPr>
                <w:rFonts w:ascii="Times New Roman" w:hAnsi="Times New Roman" w:cs="Times New Roman"/>
                <w:b/>
                <w:bCs/>
                <w:iCs/>
                <w:sz w:val="24"/>
                <w:szCs w:val="24"/>
                <w:u w:val="single"/>
              </w:rPr>
              <w:t>PASTABA:</w:t>
            </w:r>
          </w:p>
          <w:p w14:paraId="65BD6C3D" w14:textId="77777777" w:rsidR="00084A04" w:rsidRPr="00A246A1" w:rsidRDefault="00FF4229" w:rsidP="00FF4229">
            <w:pPr>
              <w:pStyle w:val="ListParagraph"/>
              <w:numPr>
                <w:ilvl w:val="0"/>
                <w:numId w:val="30"/>
              </w:numPr>
              <w:jc w:val="both"/>
              <w:rPr>
                <w:rFonts w:ascii="Times New Roman" w:hAnsi="Times New Roman" w:cs="Times New Roman"/>
                <w:b/>
                <w:bCs/>
                <w:iCs/>
                <w:sz w:val="24"/>
                <w:szCs w:val="24"/>
              </w:rPr>
            </w:pPr>
            <w:r w:rsidRPr="00A246A1">
              <w:rPr>
                <w:rFonts w:ascii="Times New Roman" w:hAnsi="Times New Roman" w:cs="Times New Roman"/>
                <w:iCs/>
                <w:sz w:val="24"/>
                <w:szCs w:val="24"/>
              </w:rPr>
              <w:t>Paslaugų teikėjas atsako už rūpestingą visų konkurso dokumentų išnagrinėjimą, už patikimos informacijos apie visas sąlygas bei įsipareigojimus, galinčius turėti įtakos pasiūlymo sumai ar pobūdžiui arba paslaugų atlikimui, pateikimą. Iš laimėjusio konkursą Paslaugų teikėjo nebebus priimtas joks reikalavimas pakeisti pasiūlymo kainą arba sąlygas, grindžiamas klaidomis ar praleidimais.</w:t>
            </w:r>
          </w:p>
          <w:p w14:paraId="7D09F96F" w14:textId="1294ECE3" w:rsidR="00F43B7C" w:rsidRPr="00A246A1" w:rsidRDefault="00F43B7C" w:rsidP="00FF4229">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iCs/>
                <w:sz w:val="24"/>
                <w:szCs w:val="24"/>
              </w:rPr>
              <w:lastRenderedPageBreak/>
              <w:t>Projekto įgyvendinimo priežiūra atliekama, vadovaujantis STR 1.06.01:2016 „Statybos darbai. Statinio statybos priežiūra“ reikalavimais ir kitais norminiais teisės aktais, fiksuojant atitinkamus įrašus e-Statybos darbų žurnale.</w:t>
            </w:r>
          </w:p>
        </w:tc>
      </w:tr>
      <w:tr w:rsidR="00F43B15" w:rsidRPr="00CD5B58" w14:paraId="5565B5D3" w14:textId="77777777" w:rsidTr="000C1B2F">
        <w:tc>
          <w:tcPr>
            <w:tcW w:w="828" w:type="dxa"/>
            <w:tcBorders>
              <w:top w:val="single" w:sz="4" w:space="0" w:color="auto"/>
              <w:left w:val="single" w:sz="4" w:space="0" w:color="auto"/>
              <w:bottom w:val="single" w:sz="4" w:space="0" w:color="auto"/>
              <w:right w:val="single" w:sz="4" w:space="0" w:color="auto"/>
            </w:tcBorders>
          </w:tcPr>
          <w:p w14:paraId="2CB98754" w14:textId="053EA2CE" w:rsidR="00F43B15" w:rsidRPr="000B602B" w:rsidRDefault="00487F0E" w:rsidP="00F43B15">
            <w:pPr>
              <w:spacing w:line="276" w:lineRule="auto"/>
              <w:jc w:val="both"/>
            </w:pPr>
            <w:r>
              <w:lastRenderedPageBreak/>
              <w:t>9</w:t>
            </w:r>
            <w:r w:rsidR="00F43B15">
              <w:t>.1.</w:t>
            </w:r>
          </w:p>
        </w:tc>
        <w:tc>
          <w:tcPr>
            <w:tcW w:w="2569" w:type="dxa"/>
            <w:tcBorders>
              <w:top w:val="single" w:sz="4" w:space="0" w:color="auto"/>
              <w:left w:val="single" w:sz="4" w:space="0" w:color="auto"/>
              <w:bottom w:val="single" w:sz="4" w:space="0" w:color="auto"/>
              <w:right w:val="single" w:sz="4" w:space="0" w:color="auto"/>
            </w:tcBorders>
          </w:tcPr>
          <w:p w14:paraId="648961A7" w14:textId="219732D4" w:rsidR="00F43B15" w:rsidRPr="000B602B" w:rsidRDefault="007D399E" w:rsidP="00F43B15">
            <w:pPr>
              <w:spacing w:line="276" w:lineRule="auto"/>
            </w:pPr>
            <w:r w:rsidRPr="007D399E">
              <w:t xml:space="preserve">Projektinių sprendinių suderinamumas </w:t>
            </w:r>
          </w:p>
        </w:tc>
        <w:tc>
          <w:tcPr>
            <w:tcW w:w="5954" w:type="dxa"/>
            <w:tcBorders>
              <w:top w:val="single" w:sz="4" w:space="0" w:color="auto"/>
              <w:left w:val="single" w:sz="4" w:space="0" w:color="auto"/>
              <w:bottom w:val="single" w:sz="4" w:space="0" w:color="auto"/>
              <w:right w:val="single" w:sz="4" w:space="0" w:color="auto"/>
            </w:tcBorders>
          </w:tcPr>
          <w:p w14:paraId="06A19B95" w14:textId="471A8AB7" w:rsidR="00F43B15" w:rsidRPr="00F43B15" w:rsidRDefault="00F43B15" w:rsidP="00F43B15">
            <w:pPr>
              <w:spacing w:line="276" w:lineRule="auto"/>
              <w:jc w:val="both"/>
              <w:rPr>
                <w:kern w:val="0"/>
                <w:lang w:eastAsia="lt-LT"/>
              </w:rPr>
            </w:pPr>
            <w:r>
              <w:rPr>
                <w:kern w:val="0"/>
                <w:lang w:eastAsia="lt-LT"/>
              </w:rPr>
              <w:t xml:space="preserve">          P</w:t>
            </w:r>
            <w:r w:rsidRPr="00F43B15">
              <w:rPr>
                <w:kern w:val="0"/>
                <w:lang w:eastAsia="lt-LT"/>
              </w:rPr>
              <w:t>erkamos įprastos paslaugos, kurias projektuotojas privalo atlikti pagal Statybos įstatymo, STR 1.04.04:2017 „Statinio projektavimas, projekto ekspertizė“ ir kitų norminių teisės aktų reikalavimus projektinių pasiūlymų parengimas</w:t>
            </w:r>
            <w:r>
              <w:rPr>
                <w:kern w:val="0"/>
                <w:lang w:eastAsia="lt-LT"/>
              </w:rPr>
              <w:t xml:space="preserve"> ir </w:t>
            </w:r>
            <w:r w:rsidRPr="00F43B15">
              <w:rPr>
                <w:kern w:val="0"/>
                <w:lang w:eastAsia="lt-LT"/>
              </w:rPr>
              <w:t>projekto derinimų atlikimas</w:t>
            </w:r>
            <w:r>
              <w:rPr>
                <w:kern w:val="0"/>
                <w:lang w:eastAsia="lt-LT"/>
              </w:rPr>
              <w:t>.</w:t>
            </w:r>
          </w:p>
          <w:p w14:paraId="00DA54F6" w14:textId="6ED67EF4" w:rsidR="00F43B15" w:rsidRPr="00F43B15" w:rsidRDefault="00F43B15" w:rsidP="00F43B15">
            <w:pPr>
              <w:spacing w:line="276" w:lineRule="auto"/>
              <w:jc w:val="both"/>
              <w:rPr>
                <w:kern w:val="0"/>
                <w:lang w:eastAsia="lt-LT"/>
              </w:rPr>
            </w:pPr>
            <w:r>
              <w:rPr>
                <w:lang w:eastAsia="lt-LT"/>
              </w:rPr>
              <w:t xml:space="preserve">           P</w:t>
            </w:r>
            <w:r w:rsidRPr="00F43B15">
              <w:rPr>
                <w:lang w:eastAsia="lt-LT"/>
              </w:rPr>
              <w:t xml:space="preserve">rojekto sprendiniai (pateikti techninėse specifikacijose, aiškinamuosiuose raštuose, brėžiniuose) tarpusavyje </w:t>
            </w:r>
            <w:r>
              <w:rPr>
                <w:lang w:eastAsia="lt-LT"/>
              </w:rPr>
              <w:t xml:space="preserve">turi būti </w:t>
            </w:r>
            <w:r w:rsidRPr="00F43B15">
              <w:rPr>
                <w:lang w:eastAsia="lt-LT"/>
              </w:rPr>
              <w:t xml:space="preserve">susieti, atskiruose projekto dokumentuose bei tarp atskirų projekto dalių neturi prieštarauti vieni kitiems, ypač atkreipiant dėmesį į projekto dokumentų – projekto sąnaudų kiekio žiniaraščių – kiekių duomenų atitiktį projekto sprendiniams. </w:t>
            </w:r>
          </w:p>
          <w:p w14:paraId="52FA0CD3" w14:textId="57225E84" w:rsidR="00F43B15" w:rsidRPr="00F43B15" w:rsidRDefault="00F43B15" w:rsidP="00F43B15">
            <w:pPr>
              <w:spacing w:line="276" w:lineRule="auto"/>
              <w:jc w:val="both"/>
              <w:rPr>
                <w:kern w:val="0"/>
                <w:lang w:eastAsia="lt-LT"/>
              </w:rPr>
            </w:pPr>
            <w:r>
              <w:rPr>
                <w:lang w:eastAsia="lt-LT"/>
              </w:rPr>
              <w:t xml:space="preserve">           P</w:t>
            </w:r>
            <w:r w:rsidRPr="00F43B15">
              <w:rPr>
                <w:lang w:eastAsia="lt-LT"/>
              </w:rPr>
              <w:t xml:space="preserve">rojekto sprendinių techninės specifikacijos nustatytų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46B7D687" w14:textId="77777777" w:rsidR="00F43B15" w:rsidRDefault="00F43B15" w:rsidP="00F43B15">
            <w:pPr>
              <w:spacing w:line="276" w:lineRule="auto"/>
              <w:jc w:val="both"/>
              <w:rPr>
                <w:lang w:eastAsia="lt-LT"/>
              </w:rPr>
            </w:pPr>
            <w:r>
              <w:rPr>
                <w:lang w:eastAsia="lt-LT"/>
              </w:rPr>
              <w:t xml:space="preserve">           Projektiniai pasiūlymai</w:t>
            </w:r>
            <w:r w:rsidRPr="00F43B15">
              <w:rPr>
                <w:lang w:eastAsia="lt-LT"/>
              </w:rPr>
              <w:t xml:space="preserve"> turi užtikrinti konkurenciją ir nediskriminuoti tiekėjų (prekių tiekėjų, paslaugų teikėjų, rangovų). </w:t>
            </w:r>
            <w:r>
              <w:rPr>
                <w:lang w:eastAsia="lt-LT"/>
              </w:rPr>
              <w:t>P</w:t>
            </w:r>
            <w:r w:rsidRPr="00F43B15">
              <w:rPr>
                <w:lang w:eastAsia="lt-LT"/>
              </w:rPr>
              <w:t xml:space="preserve">rojekte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vengtinas pernelyg didelis ir perteklinis projektinių sprendinių detalizavimas, konkrečių techninių brošiūrų kopijos, kurie neleistų užtikrinti plačios konkurencijos. </w:t>
            </w:r>
          </w:p>
          <w:p w14:paraId="05743018" w14:textId="3EEB9963" w:rsidR="0001666A" w:rsidRPr="00F43B15" w:rsidRDefault="0001666A" w:rsidP="00F43B15">
            <w:pPr>
              <w:spacing w:line="276" w:lineRule="auto"/>
              <w:jc w:val="both"/>
              <w:rPr>
                <w:b/>
                <w:bCs/>
              </w:rPr>
            </w:pPr>
          </w:p>
        </w:tc>
      </w:tr>
      <w:tr w:rsidR="00F43B15" w:rsidRPr="00CD5B58" w14:paraId="3B40E995" w14:textId="77777777" w:rsidTr="000C1B2F">
        <w:tc>
          <w:tcPr>
            <w:tcW w:w="828" w:type="dxa"/>
            <w:tcBorders>
              <w:top w:val="single" w:sz="4" w:space="0" w:color="auto"/>
              <w:left w:val="single" w:sz="4" w:space="0" w:color="auto"/>
              <w:bottom w:val="single" w:sz="4" w:space="0" w:color="auto"/>
              <w:right w:val="single" w:sz="4" w:space="0" w:color="auto"/>
            </w:tcBorders>
          </w:tcPr>
          <w:p w14:paraId="2287796A" w14:textId="165185E6" w:rsidR="00F43B15" w:rsidRDefault="00487F0E" w:rsidP="00F43B15">
            <w:pPr>
              <w:spacing w:line="276" w:lineRule="auto"/>
              <w:jc w:val="both"/>
            </w:pPr>
            <w:r>
              <w:t>9</w:t>
            </w:r>
            <w:r w:rsidR="00F43B15">
              <w:t>.2.</w:t>
            </w:r>
          </w:p>
        </w:tc>
        <w:tc>
          <w:tcPr>
            <w:tcW w:w="2569" w:type="dxa"/>
            <w:tcBorders>
              <w:top w:val="single" w:sz="4" w:space="0" w:color="auto"/>
              <w:left w:val="single" w:sz="4" w:space="0" w:color="auto"/>
              <w:bottom w:val="single" w:sz="4" w:space="0" w:color="auto"/>
              <w:right w:val="single" w:sz="4" w:space="0" w:color="auto"/>
            </w:tcBorders>
          </w:tcPr>
          <w:p w14:paraId="424992A0" w14:textId="00BBACE1" w:rsidR="00F43B15" w:rsidRPr="0004269A" w:rsidRDefault="00F84BD2" w:rsidP="00F43B15">
            <w:pPr>
              <w:spacing w:line="276" w:lineRule="auto"/>
            </w:pPr>
            <w:r w:rsidRPr="0004269A">
              <w:t>kitos paslaugos, susijusios su projektavimo paslaugomis</w:t>
            </w:r>
          </w:p>
        </w:tc>
        <w:tc>
          <w:tcPr>
            <w:tcW w:w="5954" w:type="dxa"/>
            <w:tcBorders>
              <w:top w:val="single" w:sz="4" w:space="0" w:color="auto"/>
              <w:left w:val="single" w:sz="4" w:space="0" w:color="auto"/>
              <w:bottom w:val="single" w:sz="4" w:space="0" w:color="auto"/>
              <w:right w:val="single" w:sz="4" w:space="0" w:color="auto"/>
            </w:tcBorders>
          </w:tcPr>
          <w:p w14:paraId="1A696DAF" w14:textId="77777777" w:rsidR="00F84BD2" w:rsidRPr="00050A3B" w:rsidRDefault="00F84BD2" w:rsidP="00F84BD2">
            <w:pPr>
              <w:spacing w:line="276" w:lineRule="auto"/>
              <w:rPr>
                <w:b/>
                <w:bCs/>
              </w:rPr>
            </w:pPr>
            <w:r w:rsidRPr="00050A3B">
              <w:rPr>
                <w:b/>
                <w:bCs/>
                <w:iCs/>
                <w:kern w:val="0"/>
                <w:lang w:eastAsia="lt-LT"/>
              </w:rPr>
              <w:t xml:space="preserve">Pavedama </w:t>
            </w:r>
            <w:r>
              <w:rPr>
                <w:b/>
                <w:bCs/>
                <w:iCs/>
                <w:kern w:val="0"/>
                <w:lang w:eastAsia="lt-LT"/>
              </w:rPr>
              <w:t xml:space="preserve">paslaugos teikėjui </w:t>
            </w:r>
            <w:r w:rsidRPr="00050A3B">
              <w:rPr>
                <w:b/>
                <w:bCs/>
              </w:rPr>
              <w:t>užsakyti ir gauti:</w:t>
            </w:r>
          </w:p>
          <w:p w14:paraId="59A198A2" w14:textId="77777777" w:rsidR="00F84BD2" w:rsidRPr="000D386B" w:rsidRDefault="00F84BD2" w:rsidP="00F84BD2">
            <w:pPr>
              <w:spacing w:line="276" w:lineRule="auto"/>
            </w:pPr>
            <w:r w:rsidRPr="000D386B">
              <w:t>1. Esant poreikiui atlikti esamų statinių statybinius tyrinėjimus ar ekspertizes;</w:t>
            </w:r>
          </w:p>
          <w:p w14:paraId="27695253" w14:textId="77777777" w:rsidR="00F84BD2" w:rsidRPr="000D386B" w:rsidRDefault="00F84BD2" w:rsidP="00F84BD2">
            <w:pPr>
              <w:spacing w:line="276" w:lineRule="auto"/>
            </w:pPr>
            <w:r w:rsidRPr="000D386B">
              <w:t>2. Gauti prisijungimo ir kitas specialiąsias sąlygas projektavimui teisės aktų nustatyta tvarka;</w:t>
            </w:r>
          </w:p>
          <w:p w14:paraId="0E87FAF8" w14:textId="0ED2278C" w:rsidR="00F84BD2" w:rsidRPr="000D386B" w:rsidRDefault="00F84BD2" w:rsidP="00F84BD2">
            <w:pPr>
              <w:pStyle w:val="NoSpacing"/>
              <w:rPr>
                <w:iCs/>
                <w:lang w:eastAsia="lt-LT"/>
              </w:rPr>
            </w:pPr>
            <w:r w:rsidRPr="000D386B">
              <w:rPr>
                <w:iCs/>
                <w:lang w:eastAsia="lt-LT"/>
              </w:rPr>
              <w:lastRenderedPageBreak/>
              <w:t xml:space="preserve">3. Parengti </w:t>
            </w:r>
            <w:r w:rsidR="000C1B2F" w:rsidRPr="000C1B2F">
              <w:rPr>
                <w:b/>
                <w:bCs/>
                <w:iCs/>
                <w:lang w:eastAsia="lt-LT"/>
              </w:rPr>
              <w:t>tris alternatyvias tilto per Mituvos upę vizijas</w:t>
            </w:r>
            <w:r w:rsidR="000C1B2F">
              <w:rPr>
                <w:iCs/>
                <w:lang w:eastAsia="lt-LT"/>
              </w:rPr>
              <w:t xml:space="preserve"> iš kurių atrinkus  </w:t>
            </w:r>
            <w:r w:rsidRPr="000D386B">
              <w:rPr>
                <w:iCs/>
                <w:lang w:eastAsia="lt-LT"/>
              </w:rPr>
              <w:t>projektinius pasiūlymus ir suderinti su Užsakovu, atlikti viešinimo procedūras, teisės aktų nustatyta tvarka;</w:t>
            </w:r>
          </w:p>
          <w:p w14:paraId="11B3B425" w14:textId="77777777" w:rsidR="00F84BD2" w:rsidRPr="000D386B" w:rsidRDefault="00F84BD2" w:rsidP="00F84BD2">
            <w:pPr>
              <w:pStyle w:val="NoSpacing"/>
              <w:rPr>
                <w:iCs/>
                <w:lang w:eastAsia="lt-LT"/>
              </w:rPr>
            </w:pPr>
            <w:r w:rsidRPr="000D386B">
              <w:rPr>
                <w:iCs/>
                <w:lang w:eastAsia="lt-LT"/>
              </w:rPr>
              <w:t>4. Kartu su projektiniais pasiūlymais pateikti preliminarias sąmatas (pagal SISTELA sustambintų statybos darbų kainų apskaičiavimus);</w:t>
            </w:r>
          </w:p>
          <w:p w14:paraId="36129DD3" w14:textId="77777777" w:rsidR="00F84BD2" w:rsidRPr="000D386B" w:rsidRDefault="00F84BD2" w:rsidP="00F84BD2">
            <w:pPr>
              <w:jc w:val="both"/>
            </w:pPr>
            <w:r w:rsidRPr="000D386B">
              <w:t>5. Statybą leidžiantį dokumentą.</w:t>
            </w:r>
          </w:p>
          <w:p w14:paraId="1B8AEA08" w14:textId="77777777" w:rsidR="00F43B15" w:rsidRDefault="00F43B15" w:rsidP="00F43B15">
            <w:pPr>
              <w:spacing w:line="276" w:lineRule="auto"/>
              <w:jc w:val="both"/>
              <w:rPr>
                <w:kern w:val="0"/>
                <w:lang w:eastAsia="lt-LT"/>
              </w:rPr>
            </w:pPr>
          </w:p>
        </w:tc>
      </w:tr>
      <w:tr w:rsidR="00F84BD2" w:rsidRPr="00CD5B58" w14:paraId="7F3F14BB" w14:textId="77777777" w:rsidTr="000C1B2F">
        <w:tc>
          <w:tcPr>
            <w:tcW w:w="828" w:type="dxa"/>
            <w:tcBorders>
              <w:top w:val="single" w:sz="4" w:space="0" w:color="auto"/>
              <w:left w:val="single" w:sz="4" w:space="0" w:color="auto"/>
              <w:bottom w:val="single" w:sz="4" w:space="0" w:color="auto"/>
              <w:right w:val="single" w:sz="4" w:space="0" w:color="auto"/>
            </w:tcBorders>
          </w:tcPr>
          <w:p w14:paraId="44CF911B" w14:textId="07904923" w:rsidR="00F84BD2" w:rsidRPr="000B602B" w:rsidRDefault="00487F0E" w:rsidP="00F43B15">
            <w:pPr>
              <w:spacing w:line="276" w:lineRule="auto"/>
              <w:jc w:val="both"/>
            </w:pPr>
            <w:r>
              <w:lastRenderedPageBreak/>
              <w:t>9</w:t>
            </w:r>
            <w:r w:rsidR="00F84BD2">
              <w:t>.3.</w:t>
            </w:r>
          </w:p>
        </w:tc>
        <w:tc>
          <w:tcPr>
            <w:tcW w:w="2569" w:type="dxa"/>
            <w:tcBorders>
              <w:top w:val="single" w:sz="4" w:space="0" w:color="auto"/>
              <w:left w:val="single" w:sz="4" w:space="0" w:color="auto"/>
              <w:bottom w:val="single" w:sz="4" w:space="0" w:color="auto"/>
              <w:right w:val="single" w:sz="4" w:space="0" w:color="auto"/>
            </w:tcBorders>
          </w:tcPr>
          <w:p w14:paraId="69FE91BF" w14:textId="7FBE83FF" w:rsidR="00F84BD2" w:rsidRPr="000B602B" w:rsidRDefault="00F84BD2" w:rsidP="00F43B15">
            <w:pPr>
              <w:spacing w:line="276" w:lineRule="auto"/>
            </w:pPr>
            <w:r>
              <w:t>P</w:t>
            </w:r>
            <w:r w:rsidRPr="003C593C">
              <w:t>rojekto vykdymo priežiūra</w:t>
            </w:r>
          </w:p>
        </w:tc>
        <w:tc>
          <w:tcPr>
            <w:tcW w:w="5954" w:type="dxa"/>
            <w:tcBorders>
              <w:top w:val="single" w:sz="4" w:space="0" w:color="auto"/>
              <w:left w:val="single" w:sz="4" w:space="0" w:color="auto"/>
              <w:bottom w:val="single" w:sz="4" w:space="0" w:color="auto"/>
              <w:right w:val="single" w:sz="4" w:space="0" w:color="auto"/>
            </w:tcBorders>
          </w:tcPr>
          <w:p w14:paraId="1188E1AE" w14:textId="16206855" w:rsidR="00F84BD2" w:rsidRDefault="00F84BD2" w:rsidP="00F84BD2">
            <w:pPr>
              <w:spacing w:line="276" w:lineRule="auto"/>
              <w:rPr>
                <w:iCs/>
                <w:kern w:val="0"/>
                <w:lang w:eastAsia="lt-LT"/>
              </w:rPr>
            </w:pPr>
            <w:r>
              <w:rPr>
                <w:iCs/>
                <w:kern w:val="0"/>
                <w:lang w:eastAsia="lt-LT"/>
              </w:rPr>
              <w:t xml:space="preserve">        Projekto vykdymo priežiūra apima techninio darbo projekto rengimo laikotarpį ir </w:t>
            </w:r>
            <w:r w:rsidRPr="00445A11">
              <w:rPr>
                <w:iCs/>
                <w:kern w:val="0"/>
                <w:lang w:eastAsia="lt-LT"/>
              </w:rPr>
              <w:t xml:space="preserve">vykdoma visą </w:t>
            </w:r>
            <w:r w:rsidR="00927B79" w:rsidRPr="00927B79">
              <w:rPr>
                <w:bCs/>
                <w:lang w:eastAsia="lt-LT"/>
              </w:rPr>
              <w:t>Pėsčiųjų-dviračių tilto per Mituvos upę Jurbarko m. projekto</w:t>
            </w:r>
            <w:r w:rsidRPr="00927B79">
              <w:rPr>
                <w:iCs/>
                <w:kern w:val="0"/>
                <w:lang w:eastAsia="lt-LT"/>
              </w:rPr>
              <w:t xml:space="preserve"> laikotarpį nuo rangos darbų sutarties įsigaliojimo datos i</w:t>
            </w:r>
            <w:r w:rsidRPr="00445A11">
              <w:rPr>
                <w:iCs/>
                <w:kern w:val="0"/>
                <w:lang w:eastAsia="lt-LT"/>
              </w:rPr>
              <w:t xml:space="preserve">ki atliktų </w:t>
            </w:r>
            <w:r>
              <w:rPr>
                <w:iCs/>
                <w:kern w:val="0"/>
                <w:lang w:eastAsia="lt-LT"/>
              </w:rPr>
              <w:t xml:space="preserve">rekonstrukcijos </w:t>
            </w:r>
            <w:r w:rsidRPr="00445A11">
              <w:rPr>
                <w:iCs/>
                <w:kern w:val="0"/>
                <w:lang w:eastAsia="lt-LT"/>
              </w:rPr>
              <w:t>darbų perdavimo-priėmimo akto pasirašymo dienos</w:t>
            </w:r>
            <w:r>
              <w:rPr>
                <w:iCs/>
                <w:kern w:val="0"/>
                <w:lang w:eastAsia="lt-LT"/>
              </w:rPr>
              <w:t>.</w:t>
            </w:r>
          </w:p>
          <w:p w14:paraId="5AEA2BDA" w14:textId="77777777" w:rsidR="00F84BD2" w:rsidRDefault="00F84BD2" w:rsidP="00F84BD2">
            <w:pPr>
              <w:pStyle w:val="NoSpacing"/>
              <w:rPr>
                <w:iCs/>
                <w:kern w:val="0"/>
                <w:lang w:eastAsia="lt-LT"/>
              </w:rPr>
            </w:pPr>
            <w:r>
              <w:rPr>
                <w:iCs/>
                <w:kern w:val="0"/>
                <w:lang w:eastAsia="lt-LT"/>
              </w:rPr>
              <w:t xml:space="preserve">         </w:t>
            </w:r>
            <w:r w:rsidRPr="00445A11">
              <w:rPr>
                <w:iCs/>
                <w:kern w:val="0"/>
                <w:lang w:eastAsia="lt-LT"/>
              </w:rPr>
              <w:t>Pateikiami dokumentai, vadovaujantis STR 1.06.01:2016 „Statybos darbai. Statinio statybos priežiūra“ reikalavimais ir kitais norminiais teisės aktais bei projekto įgyvendinimo priežiūra fiksuojamas atitinkamais įrašais e- Statybos dabų žurnale.</w:t>
            </w:r>
          </w:p>
          <w:p w14:paraId="662A48FE" w14:textId="4E707574" w:rsidR="00F84BD2" w:rsidRPr="00A246A1" w:rsidRDefault="00F84BD2" w:rsidP="00F84BD2">
            <w:pPr>
              <w:pStyle w:val="NoSpacing"/>
              <w:rPr>
                <w:b/>
                <w:bCs/>
              </w:rPr>
            </w:pPr>
          </w:p>
        </w:tc>
      </w:tr>
      <w:tr w:rsidR="00F43B15" w:rsidRPr="00CD5B58" w14:paraId="3218E7E9" w14:textId="77777777" w:rsidTr="000C1B2F">
        <w:tc>
          <w:tcPr>
            <w:tcW w:w="828" w:type="dxa"/>
            <w:tcBorders>
              <w:top w:val="single" w:sz="4" w:space="0" w:color="auto"/>
              <w:left w:val="single" w:sz="4" w:space="0" w:color="auto"/>
              <w:bottom w:val="single" w:sz="4" w:space="0" w:color="auto"/>
              <w:right w:val="single" w:sz="4" w:space="0" w:color="auto"/>
            </w:tcBorders>
          </w:tcPr>
          <w:p w14:paraId="4D62B727" w14:textId="336F4609" w:rsidR="00F43B15" w:rsidRPr="000B602B" w:rsidRDefault="00487F0E" w:rsidP="00F43B15">
            <w:pPr>
              <w:spacing w:line="276" w:lineRule="auto"/>
              <w:jc w:val="both"/>
            </w:pPr>
            <w:r>
              <w:t>9</w:t>
            </w:r>
            <w:r w:rsidR="00F43B15" w:rsidRPr="000B602B">
              <w:t>.</w:t>
            </w:r>
            <w:r w:rsidR="00F84BD2">
              <w:t>4.</w:t>
            </w:r>
          </w:p>
        </w:tc>
        <w:tc>
          <w:tcPr>
            <w:tcW w:w="2569" w:type="dxa"/>
            <w:tcBorders>
              <w:top w:val="single" w:sz="4" w:space="0" w:color="auto"/>
              <w:left w:val="single" w:sz="4" w:space="0" w:color="auto"/>
              <w:bottom w:val="single" w:sz="4" w:space="0" w:color="auto"/>
              <w:right w:val="single" w:sz="4" w:space="0" w:color="auto"/>
            </w:tcBorders>
          </w:tcPr>
          <w:p w14:paraId="5F193014" w14:textId="77777777" w:rsidR="00F43B15" w:rsidRPr="000B602B" w:rsidRDefault="00F43B15" w:rsidP="00F43B15">
            <w:pPr>
              <w:spacing w:line="276" w:lineRule="auto"/>
            </w:pPr>
            <w:r w:rsidRPr="000B602B">
              <w:t>Paslaugų teikimo pradžia ir trukmė</w:t>
            </w:r>
          </w:p>
        </w:tc>
        <w:tc>
          <w:tcPr>
            <w:tcW w:w="5954" w:type="dxa"/>
            <w:tcBorders>
              <w:top w:val="single" w:sz="4" w:space="0" w:color="auto"/>
              <w:left w:val="single" w:sz="4" w:space="0" w:color="auto"/>
              <w:bottom w:val="single" w:sz="4" w:space="0" w:color="auto"/>
              <w:right w:val="single" w:sz="4" w:space="0" w:color="auto"/>
            </w:tcBorders>
          </w:tcPr>
          <w:p w14:paraId="64565218" w14:textId="788E8CEB" w:rsidR="00F43B15" w:rsidRDefault="00F84BD2" w:rsidP="00F43B15">
            <w:pPr>
              <w:pStyle w:val="NoSpacing"/>
            </w:pPr>
            <w:r>
              <w:rPr>
                <w:b/>
                <w:bCs/>
              </w:rPr>
              <w:t xml:space="preserve">            </w:t>
            </w:r>
            <w:r w:rsidR="00F43B15" w:rsidRPr="00A246A1">
              <w:rPr>
                <w:b/>
                <w:bCs/>
              </w:rPr>
              <w:t xml:space="preserve">Paslaugų teikimo pradžia skaičiuojama nuo sutarties įsigaliojimo dienos ir turi būti baigta per </w:t>
            </w:r>
            <w:r w:rsidR="00031A98">
              <w:rPr>
                <w:b/>
                <w:bCs/>
              </w:rPr>
              <w:t>10 metų</w:t>
            </w:r>
            <w:r w:rsidR="00F43B15" w:rsidRPr="00A246A1">
              <w:t xml:space="preserve">: </w:t>
            </w:r>
          </w:p>
          <w:p w14:paraId="592365AE" w14:textId="510D9470" w:rsidR="00031A98" w:rsidRPr="00031A98" w:rsidRDefault="00031A98" w:rsidP="00F43B15">
            <w:pPr>
              <w:pStyle w:val="NoSpacing"/>
              <w:rPr>
                <w:b/>
                <w:bCs/>
              </w:rPr>
            </w:pPr>
            <w:r w:rsidRPr="00031A98">
              <w:rPr>
                <w:b/>
                <w:bCs/>
              </w:rPr>
              <w:t>1. Trijų alternatyvių vizualizacij</w:t>
            </w:r>
            <w:r w:rsidR="009D56C4">
              <w:rPr>
                <w:b/>
                <w:bCs/>
              </w:rPr>
              <w:t>ų</w:t>
            </w:r>
            <w:r w:rsidRPr="00031A98">
              <w:rPr>
                <w:b/>
                <w:bCs/>
              </w:rPr>
              <w:t xml:space="preserve"> pateikimo trukmė 1 mėn.;</w:t>
            </w:r>
          </w:p>
          <w:p w14:paraId="5E9852F6" w14:textId="788F0900" w:rsidR="00F43B15" w:rsidRPr="00031A98" w:rsidRDefault="00031A98" w:rsidP="00F43B15">
            <w:pPr>
              <w:pStyle w:val="NoSpacing"/>
              <w:rPr>
                <w:b/>
                <w:bCs/>
              </w:rPr>
            </w:pPr>
            <w:r>
              <w:rPr>
                <w:b/>
                <w:bCs/>
              </w:rPr>
              <w:t>2</w:t>
            </w:r>
            <w:r w:rsidR="00F43B15" w:rsidRPr="00A246A1">
              <w:rPr>
                <w:b/>
                <w:bCs/>
              </w:rPr>
              <w:t>. Projektavimo paslaugų teikimo trukmė 8 mėn</w:t>
            </w:r>
            <w:r w:rsidR="00F43B15" w:rsidRPr="00A246A1">
              <w:t>., kurių tarpe:</w:t>
            </w:r>
          </w:p>
          <w:p w14:paraId="14B384F5" w14:textId="5AB2177A" w:rsidR="00F43B15" w:rsidRPr="00927B79" w:rsidRDefault="00031A98" w:rsidP="00F43B15">
            <w:pPr>
              <w:pStyle w:val="NoSpacing"/>
              <w:rPr>
                <w:b/>
                <w:bCs/>
              </w:rPr>
            </w:pPr>
            <w:r w:rsidRPr="00927B79">
              <w:rPr>
                <w:b/>
                <w:bCs/>
              </w:rPr>
              <w:t>2</w:t>
            </w:r>
            <w:r w:rsidR="00F43B15" w:rsidRPr="00927B79">
              <w:rPr>
                <w:b/>
                <w:bCs/>
              </w:rPr>
              <w:t>.1. P</w:t>
            </w:r>
            <w:r w:rsidRPr="00927B79">
              <w:rPr>
                <w:b/>
                <w:bCs/>
              </w:rPr>
              <w:t>P dalių</w:t>
            </w:r>
            <w:r w:rsidR="00F43B15" w:rsidRPr="00927B79">
              <w:rPr>
                <w:b/>
                <w:bCs/>
              </w:rPr>
              <w:t xml:space="preserve"> rengimo trukmė </w:t>
            </w:r>
            <w:r w:rsidR="00927B79" w:rsidRPr="00927B79">
              <w:rPr>
                <w:b/>
                <w:bCs/>
              </w:rPr>
              <w:t>4</w:t>
            </w:r>
            <w:r w:rsidR="00F43B15" w:rsidRPr="00927B79">
              <w:rPr>
                <w:b/>
                <w:bCs/>
              </w:rPr>
              <w:t xml:space="preserve"> mėn.; </w:t>
            </w:r>
          </w:p>
          <w:p w14:paraId="46005976" w14:textId="09E9A23E" w:rsidR="00F43B15" w:rsidRPr="00927B79" w:rsidRDefault="00031A98" w:rsidP="00F43B15">
            <w:pPr>
              <w:pStyle w:val="NoSpacing"/>
              <w:rPr>
                <w:b/>
                <w:bCs/>
              </w:rPr>
            </w:pPr>
            <w:r w:rsidRPr="00927B79">
              <w:rPr>
                <w:b/>
                <w:bCs/>
              </w:rPr>
              <w:t>2</w:t>
            </w:r>
            <w:r w:rsidR="00F43B15" w:rsidRPr="00927B79">
              <w:rPr>
                <w:b/>
                <w:bCs/>
              </w:rPr>
              <w:t xml:space="preserve">.2. Viešinimo procedūrų atlikimas  ir SLD išdavimo trukmė  </w:t>
            </w:r>
            <w:r w:rsidRPr="00927B79">
              <w:rPr>
                <w:b/>
                <w:bCs/>
              </w:rPr>
              <w:t>1</w:t>
            </w:r>
            <w:r w:rsidR="00F43B15" w:rsidRPr="00927B79">
              <w:rPr>
                <w:b/>
                <w:bCs/>
              </w:rPr>
              <w:t xml:space="preserve"> mėn.; </w:t>
            </w:r>
          </w:p>
          <w:p w14:paraId="614A9226" w14:textId="230B5D47" w:rsidR="00031A98" w:rsidRPr="00927B79" w:rsidRDefault="00031A98" w:rsidP="00F43B15">
            <w:pPr>
              <w:pStyle w:val="NoSpacing"/>
              <w:rPr>
                <w:b/>
                <w:bCs/>
              </w:rPr>
            </w:pPr>
            <w:r w:rsidRPr="00927B79">
              <w:rPr>
                <w:b/>
                <w:bCs/>
              </w:rPr>
              <w:t>2.3. TDP dalių  rengimo trukmė 2 mėn.;</w:t>
            </w:r>
          </w:p>
          <w:p w14:paraId="1674CF06" w14:textId="35303BCF" w:rsidR="00F43B15" w:rsidRDefault="00031A98" w:rsidP="00F43B15">
            <w:pPr>
              <w:pStyle w:val="NoSpacing"/>
              <w:rPr>
                <w:b/>
                <w:bCs/>
              </w:rPr>
            </w:pPr>
            <w:r w:rsidRPr="00927B79">
              <w:rPr>
                <w:b/>
                <w:bCs/>
              </w:rPr>
              <w:t>2</w:t>
            </w:r>
            <w:r w:rsidR="00F43B15" w:rsidRPr="00927B79">
              <w:rPr>
                <w:b/>
                <w:bCs/>
              </w:rPr>
              <w:t>.</w:t>
            </w:r>
            <w:r w:rsidRPr="00927B79">
              <w:rPr>
                <w:b/>
                <w:bCs/>
              </w:rPr>
              <w:t>4</w:t>
            </w:r>
            <w:r w:rsidR="00F43B15" w:rsidRPr="00927B79">
              <w:rPr>
                <w:b/>
                <w:bCs/>
              </w:rPr>
              <w:t xml:space="preserve">. Apmokėjimo už projektavimo paslaugas trukmė 1 </w:t>
            </w:r>
            <w:r w:rsidR="00F43B15" w:rsidRPr="00031A98">
              <w:rPr>
                <w:b/>
                <w:bCs/>
              </w:rPr>
              <w:t xml:space="preserve">mėn. </w:t>
            </w:r>
          </w:p>
          <w:p w14:paraId="1A36D3C7" w14:textId="39E564CA" w:rsidR="00F43B15" w:rsidRPr="00A246A1" w:rsidRDefault="00031A98" w:rsidP="00F43B15">
            <w:pPr>
              <w:pStyle w:val="NoSpacing"/>
            </w:pPr>
            <w:r>
              <w:rPr>
                <w:b/>
                <w:bCs/>
              </w:rPr>
              <w:t>3</w:t>
            </w:r>
            <w:r w:rsidR="00F43B15" w:rsidRPr="00A246A1">
              <w:rPr>
                <w:b/>
                <w:bCs/>
              </w:rPr>
              <w:t>. Projekto įgyvendinimo priežiūra</w:t>
            </w:r>
            <w:r w:rsidR="00F43B15" w:rsidRPr="00A246A1">
              <w:t xml:space="preserve"> vykdoma visą </w:t>
            </w:r>
            <w:r w:rsidR="00927B79" w:rsidRPr="00927B79">
              <w:rPr>
                <w:bCs/>
                <w:lang w:eastAsia="lt-LT"/>
              </w:rPr>
              <w:t xml:space="preserve">Pėsčiųjų-dviračių tilto per Mituvos upę Jurbarko m. projekto </w:t>
            </w:r>
            <w:r w:rsidR="00F43B15" w:rsidRPr="00927B79">
              <w:t xml:space="preserve">laikotarpį nuo rangos darbų sutarties įsigaliojimo datos iki atliktų </w:t>
            </w:r>
            <w:r w:rsidR="00F43B15" w:rsidRPr="00A246A1">
              <w:t xml:space="preserve">darbų perdavimo-priėmimo akto pasirašymo dienos, bet </w:t>
            </w:r>
            <w:r w:rsidR="00F43B15" w:rsidRPr="00A246A1">
              <w:rPr>
                <w:b/>
                <w:bCs/>
              </w:rPr>
              <w:t xml:space="preserve">ne ilgiau, kaip </w:t>
            </w:r>
            <w:r w:rsidR="00187732">
              <w:rPr>
                <w:b/>
                <w:bCs/>
              </w:rPr>
              <w:t xml:space="preserve">10 metų, nuo </w:t>
            </w:r>
            <w:r>
              <w:rPr>
                <w:b/>
                <w:bCs/>
              </w:rPr>
              <w:t>S</w:t>
            </w:r>
            <w:r w:rsidR="00187732">
              <w:rPr>
                <w:b/>
                <w:bCs/>
              </w:rPr>
              <w:t xml:space="preserve">utarties </w:t>
            </w:r>
            <w:r>
              <w:rPr>
                <w:b/>
                <w:bCs/>
              </w:rPr>
              <w:t>įsigaliojimo</w:t>
            </w:r>
            <w:r w:rsidR="00F43B15" w:rsidRPr="00A246A1">
              <w:rPr>
                <w:b/>
                <w:bCs/>
              </w:rPr>
              <w:t>.</w:t>
            </w:r>
            <w:r w:rsidR="00F43B15" w:rsidRPr="00A246A1">
              <w:t xml:space="preserve"> </w:t>
            </w:r>
          </w:p>
          <w:p w14:paraId="454F99E0" w14:textId="5C6DE81A" w:rsidR="00F84BD2" w:rsidRPr="00050A3B" w:rsidRDefault="00F84BD2" w:rsidP="00F84BD2">
            <w:pPr>
              <w:jc w:val="both"/>
              <w:rPr>
                <w:rFonts w:eastAsia="Times New Roman"/>
                <w:lang w:eastAsia="lt-LT"/>
              </w:rPr>
            </w:pPr>
            <w:r>
              <w:rPr>
                <w:rFonts w:eastAsia="Times New Roman"/>
                <w:b/>
                <w:bCs/>
                <w:lang w:eastAsia="lt-LT"/>
              </w:rPr>
              <w:t xml:space="preserve">        </w:t>
            </w:r>
            <w:r w:rsidRPr="005A69E8">
              <w:rPr>
                <w:rFonts w:eastAsia="Times New Roman"/>
                <w:b/>
                <w:bCs/>
                <w:lang w:eastAsia="lt-LT"/>
              </w:rPr>
              <w:t xml:space="preserve">Po Sutarties pasirašymo per 10 kalendorinių dienų </w:t>
            </w:r>
            <w:r w:rsidRPr="005A69E8">
              <w:rPr>
                <w:b/>
                <w:bCs/>
              </w:rPr>
              <w:t>Paslaugų teikėjas</w:t>
            </w:r>
            <w:r w:rsidRPr="005A69E8">
              <w:rPr>
                <w:rFonts w:eastAsia="Times New Roman"/>
                <w:b/>
                <w:bCs/>
                <w:lang w:eastAsia="lt-LT"/>
              </w:rPr>
              <w:t xml:space="preserve"> privalo parengti ir su Užsakovu suderinti bei pasirašyti detalų projektavimo paslaugų teikimo grafiką</w:t>
            </w:r>
            <w:r w:rsidRPr="00050A3B">
              <w:rPr>
                <w:rFonts w:eastAsia="Times New Roman"/>
                <w:lang w:eastAsia="lt-LT"/>
              </w:rPr>
              <w:t>, kuriame turi atsispindėti visų Projekto sudėtinių dalių rengimo etapai ir su tuo susiję darbai;</w:t>
            </w:r>
          </w:p>
          <w:p w14:paraId="70EC3E24" w14:textId="77777777" w:rsidR="00F43B15" w:rsidRPr="00A246A1" w:rsidRDefault="00F43B15" w:rsidP="00F43B15">
            <w:pPr>
              <w:pStyle w:val="NoSpacing"/>
            </w:pPr>
          </w:p>
        </w:tc>
      </w:tr>
      <w:tr w:rsidR="00F43B15" w:rsidRPr="00CD5B58" w14:paraId="7633C2BC" w14:textId="77777777" w:rsidTr="00F36495">
        <w:trPr>
          <w:trHeight w:val="70"/>
        </w:trPr>
        <w:tc>
          <w:tcPr>
            <w:tcW w:w="828" w:type="dxa"/>
            <w:tcBorders>
              <w:top w:val="single" w:sz="4" w:space="0" w:color="auto"/>
              <w:left w:val="single" w:sz="4" w:space="0" w:color="auto"/>
              <w:bottom w:val="single" w:sz="4" w:space="0" w:color="auto"/>
              <w:right w:val="nil"/>
            </w:tcBorders>
            <w:shd w:val="clear" w:color="auto" w:fill="FDE9D9" w:themeFill="accent6" w:themeFillTint="33"/>
          </w:tcPr>
          <w:p w14:paraId="3628F703" w14:textId="77777777" w:rsidR="00F43B15" w:rsidRPr="000B602B" w:rsidRDefault="00F43B15" w:rsidP="00F43B15">
            <w:pPr>
              <w:spacing w:line="276" w:lineRule="auto"/>
              <w:jc w:val="both"/>
            </w:pPr>
          </w:p>
        </w:tc>
        <w:tc>
          <w:tcPr>
            <w:tcW w:w="8523" w:type="dxa"/>
            <w:gridSpan w:val="2"/>
            <w:tcBorders>
              <w:top w:val="single" w:sz="4" w:space="0" w:color="auto"/>
              <w:left w:val="nil"/>
              <w:bottom w:val="single" w:sz="4" w:space="0" w:color="auto"/>
              <w:right w:val="single" w:sz="4" w:space="0" w:color="auto"/>
            </w:tcBorders>
            <w:shd w:val="clear" w:color="auto" w:fill="FDE9D9" w:themeFill="accent6" w:themeFillTint="33"/>
            <w:hideMark/>
          </w:tcPr>
          <w:p w14:paraId="5C990A7A" w14:textId="2E08A91C" w:rsidR="00F43B15" w:rsidRPr="000B602B" w:rsidRDefault="00F43B15" w:rsidP="00F43B15">
            <w:pPr>
              <w:spacing w:line="276" w:lineRule="auto"/>
              <w:ind w:left="360"/>
              <w:jc w:val="center"/>
              <w:rPr>
                <w:b/>
              </w:rPr>
            </w:pPr>
            <w:r w:rsidRPr="000B602B">
              <w:rPr>
                <w:b/>
              </w:rPr>
              <w:t>III. Reikalavimai projektavimo paslaugoms</w:t>
            </w:r>
          </w:p>
        </w:tc>
      </w:tr>
      <w:tr w:rsidR="00F84BD2" w:rsidRPr="00CD5B58" w14:paraId="3227CB7B" w14:textId="77777777" w:rsidTr="000C1B2F">
        <w:tc>
          <w:tcPr>
            <w:tcW w:w="828" w:type="dxa"/>
            <w:tcBorders>
              <w:top w:val="single" w:sz="4" w:space="0" w:color="auto"/>
              <w:left w:val="single" w:sz="4" w:space="0" w:color="auto"/>
              <w:bottom w:val="single" w:sz="4" w:space="0" w:color="auto"/>
              <w:right w:val="single" w:sz="4" w:space="0" w:color="auto"/>
            </w:tcBorders>
          </w:tcPr>
          <w:p w14:paraId="7864E84F" w14:textId="4CC66D21" w:rsidR="00F84BD2" w:rsidRPr="000B602B" w:rsidRDefault="00F84BD2" w:rsidP="00F84BD2">
            <w:pPr>
              <w:spacing w:line="276" w:lineRule="auto"/>
              <w:jc w:val="both"/>
            </w:pPr>
            <w:r>
              <w:t>1</w:t>
            </w:r>
            <w:r w:rsidR="00487F0E">
              <w:t>0</w:t>
            </w:r>
            <w:r>
              <w:t>.</w:t>
            </w:r>
          </w:p>
        </w:tc>
        <w:tc>
          <w:tcPr>
            <w:tcW w:w="2569" w:type="dxa"/>
            <w:tcBorders>
              <w:top w:val="single" w:sz="4" w:space="0" w:color="auto"/>
              <w:left w:val="single" w:sz="4" w:space="0" w:color="auto"/>
              <w:bottom w:val="single" w:sz="4" w:space="0" w:color="auto"/>
              <w:right w:val="single" w:sz="4" w:space="0" w:color="auto"/>
            </w:tcBorders>
          </w:tcPr>
          <w:p w14:paraId="523108B9" w14:textId="6DE7CEDF" w:rsidR="00F84BD2" w:rsidRPr="000B602B" w:rsidRDefault="00F84BD2" w:rsidP="00F84BD2">
            <w:pPr>
              <w:spacing w:line="276" w:lineRule="auto"/>
            </w:pPr>
            <w:r w:rsidRPr="0004269A">
              <w:t xml:space="preserve">Projekto rengimo </w:t>
            </w:r>
            <w:r w:rsidRPr="0004269A">
              <w:lastRenderedPageBreak/>
              <w:t>dokumentams taikomi</w:t>
            </w:r>
            <w:r w:rsidRPr="0004269A">
              <w:rPr>
                <w:b/>
              </w:rPr>
              <w:t xml:space="preserve"> </w:t>
            </w:r>
            <w:r w:rsidRPr="0004269A">
              <w:t>teisės aktai, normatyviniai statybos techniniai dokumentai bei normatyviniai statinio saugos ir paskirties dokumentai, teritorijų planavimo dokumentai.</w:t>
            </w:r>
          </w:p>
        </w:tc>
        <w:tc>
          <w:tcPr>
            <w:tcW w:w="5954" w:type="dxa"/>
            <w:tcBorders>
              <w:top w:val="single" w:sz="4" w:space="0" w:color="auto"/>
              <w:left w:val="single" w:sz="4" w:space="0" w:color="auto"/>
              <w:bottom w:val="single" w:sz="4" w:space="0" w:color="auto"/>
              <w:right w:val="single" w:sz="4" w:space="0" w:color="auto"/>
            </w:tcBorders>
          </w:tcPr>
          <w:p w14:paraId="70F83932" w14:textId="77777777" w:rsidR="00F84BD2" w:rsidRDefault="00F84BD2" w:rsidP="00F84BD2">
            <w:pPr>
              <w:jc w:val="both"/>
              <w:rPr>
                <w:kern w:val="0"/>
                <w:lang w:eastAsia="lt-LT"/>
              </w:rPr>
            </w:pPr>
            <w:r>
              <w:rPr>
                <w:kern w:val="0"/>
                <w:lang w:eastAsia="lt-LT"/>
              </w:rPr>
              <w:lastRenderedPageBreak/>
              <w:t xml:space="preserve">        </w:t>
            </w:r>
            <w:r w:rsidRPr="00A61973">
              <w:rPr>
                <w:kern w:val="0"/>
                <w:lang w:eastAsia="lt-LT"/>
              </w:rPr>
              <w:t>STR 1.04.04:2017 „Statinio projektavimas, projekto ekspertizė“</w:t>
            </w:r>
            <w:r>
              <w:rPr>
                <w:kern w:val="0"/>
                <w:lang w:eastAsia="lt-LT"/>
              </w:rPr>
              <w:t>.</w:t>
            </w:r>
          </w:p>
          <w:p w14:paraId="7DB71A7D" w14:textId="77777777" w:rsidR="00F84BD2" w:rsidRDefault="00F84BD2" w:rsidP="00F84BD2">
            <w:pPr>
              <w:jc w:val="both"/>
              <w:rPr>
                <w:kern w:val="0"/>
                <w:lang w:eastAsia="lt-LT"/>
              </w:rPr>
            </w:pPr>
            <w:r>
              <w:rPr>
                <w:kern w:val="0"/>
                <w:lang w:eastAsia="lt-LT"/>
              </w:rPr>
              <w:lastRenderedPageBreak/>
              <w:t xml:space="preserve">        </w:t>
            </w:r>
            <w:r w:rsidRPr="00A61973">
              <w:rPr>
                <w:kern w:val="0"/>
                <w:lang w:eastAsia="lt-LT"/>
              </w:rPr>
              <w:t>STR 2.06.04:2014 „Gatvės ir vietinės reikšmės keliai. Bendrieji reikalavimai“</w:t>
            </w:r>
            <w:r>
              <w:rPr>
                <w:kern w:val="0"/>
                <w:lang w:eastAsia="lt-LT"/>
              </w:rPr>
              <w:t>.</w:t>
            </w:r>
          </w:p>
          <w:p w14:paraId="748019D4" w14:textId="77777777" w:rsidR="00F84BD2" w:rsidRDefault="00F84BD2" w:rsidP="00F84BD2">
            <w:pPr>
              <w:jc w:val="both"/>
              <w:rPr>
                <w:kern w:val="0"/>
                <w:lang w:eastAsia="lt-LT"/>
              </w:rPr>
            </w:pPr>
            <w:r>
              <w:rPr>
                <w:kern w:val="0"/>
                <w:lang w:eastAsia="lt-LT"/>
              </w:rPr>
              <w:t xml:space="preserve">        </w:t>
            </w:r>
            <w:r w:rsidRPr="00FE6A61">
              <w:rPr>
                <w:kern w:val="0"/>
                <w:lang w:eastAsia="lt-LT"/>
              </w:rPr>
              <w:t>STR 1.05.01:2017 „Statybą leidžiantys dokumentai. Statybos užbaigimas. Nebaigto statinio registravimas ir perleidimas. Statybos sustabdymas. Savavališkos statybos padarinių šalinimas. Statybos pagal neteisėtai išduotą statybą leidžiantį dokumentą padarinių šalinimas“.</w:t>
            </w:r>
          </w:p>
          <w:p w14:paraId="50ADF2F4" w14:textId="277A1F90" w:rsidR="00F84BD2" w:rsidRDefault="00F84BD2" w:rsidP="00EF32E8">
            <w:pPr>
              <w:jc w:val="both"/>
              <w:rPr>
                <w:lang w:eastAsia="lt-LT"/>
              </w:rPr>
            </w:pPr>
            <w:r>
              <w:rPr>
                <w:lang w:eastAsia="lt-LT"/>
              </w:rPr>
              <w:t xml:space="preserve">        </w:t>
            </w:r>
            <w:r w:rsidRPr="00A61973">
              <w:rPr>
                <w:lang w:eastAsia="lt-LT"/>
              </w:rPr>
              <w:t>Jurbarko miesto teritorijos bendrasis planas (patvirtintas Jurbarko rajono savivaldybės Tarybos 2023 m. birželio 29 d. sprendimu Nr. T2-191, teritorijų planavimo dokumentų registro registracijos Nr. T00089608)</w:t>
            </w:r>
            <w:r>
              <w:rPr>
                <w:lang w:eastAsia="lt-LT"/>
              </w:rPr>
              <w:t>.</w:t>
            </w:r>
          </w:p>
          <w:p w14:paraId="30B2A1A0" w14:textId="77777777" w:rsidR="00EF32E8" w:rsidRPr="00EF32E8" w:rsidRDefault="00EF32E8" w:rsidP="007E1A3B">
            <w:pPr>
              <w:jc w:val="both"/>
            </w:pPr>
            <w:r w:rsidRPr="00A246A1">
              <w:t xml:space="preserve">          </w:t>
            </w:r>
            <w:r w:rsidRPr="00EF32E8">
              <w:t xml:space="preserve">Projektavimo dokumentai turi atitikti privalomųjų statinio projekto rengimo dokumentų ir kitų norminių teisės aktų reikalavimus, o jais grindžiami sprendiniai suderinti su teritorijos infrastruktūros plėtra. </w:t>
            </w:r>
          </w:p>
          <w:p w14:paraId="4FEF42CD" w14:textId="77777777" w:rsidR="00EF32E8" w:rsidRPr="00EF32E8" w:rsidRDefault="00EF32E8" w:rsidP="007E1A3B">
            <w:pPr>
              <w:jc w:val="both"/>
            </w:pPr>
            <w:r w:rsidRPr="00EF32E8">
              <w:t xml:space="preserve">         Pėsčiųjų ir dviračių takų dangos projektuojamos remiantis Lietuvos Respublikos susisiekimo ministro 2024 m. lapkričio 26 d. įsakymu Nr. 3-415 „Dviračių ir pėsčiųjų eismo infrastruktūros planavimo ir projektavimo taisyklėmis“</w:t>
            </w:r>
          </w:p>
          <w:p w14:paraId="28E29DD9" w14:textId="77777777" w:rsidR="00EF32E8" w:rsidRPr="00EF32E8" w:rsidRDefault="00EF32E8" w:rsidP="007E1A3B">
            <w:pPr>
              <w:jc w:val="both"/>
            </w:pPr>
            <w:r w:rsidRPr="00EF32E8">
              <w:t xml:space="preserve">          Pėsčiųjų-dviračių tako ant tilto ir tilto prieigose parametrai nustatomi pagal STR 2.06.04:2014 „Gatvės ir vietinės reikšmės keliai. Bendrieji reikalavimai“ ir Pėsčiųjų ir dviračių takų dangos projektuojamos remiantis Lietuvos Respublikos susisiekimo ministro 2024 m. lapkričio 26 d. įsakymu Nr. 3-415 „Dviračių ir pėsčiųjų eismo infrastruktūros planavimo ir projektavimo taisyklėmis“.</w:t>
            </w:r>
          </w:p>
          <w:p w14:paraId="3E287BF2" w14:textId="77777777" w:rsidR="00F84BD2" w:rsidRPr="00A246A1" w:rsidRDefault="00F84BD2" w:rsidP="00F84BD2">
            <w:pPr>
              <w:spacing w:line="276" w:lineRule="auto"/>
              <w:jc w:val="both"/>
              <w:rPr>
                <w:b/>
                <w:bCs/>
                <w:kern w:val="0"/>
                <w:lang w:eastAsia="lt-LT"/>
              </w:rPr>
            </w:pPr>
          </w:p>
        </w:tc>
      </w:tr>
      <w:tr w:rsidR="00F84BD2" w:rsidRPr="00CD5B58" w14:paraId="67B979C3" w14:textId="77777777" w:rsidTr="000C1B2F">
        <w:tc>
          <w:tcPr>
            <w:tcW w:w="828" w:type="dxa"/>
            <w:tcBorders>
              <w:top w:val="single" w:sz="4" w:space="0" w:color="auto"/>
              <w:left w:val="single" w:sz="4" w:space="0" w:color="auto"/>
              <w:bottom w:val="single" w:sz="4" w:space="0" w:color="auto"/>
              <w:right w:val="single" w:sz="4" w:space="0" w:color="auto"/>
            </w:tcBorders>
          </w:tcPr>
          <w:p w14:paraId="2CC88105" w14:textId="0380F4A3" w:rsidR="00F84BD2" w:rsidRPr="000B602B" w:rsidRDefault="00F84BD2" w:rsidP="00F84BD2">
            <w:pPr>
              <w:spacing w:line="276" w:lineRule="auto"/>
              <w:jc w:val="both"/>
            </w:pPr>
            <w:r w:rsidRPr="000B602B">
              <w:lastRenderedPageBreak/>
              <w:t>1</w:t>
            </w:r>
            <w:r w:rsidR="00487F0E">
              <w:t>1</w:t>
            </w:r>
            <w:r w:rsidRPr="000B602B">
              <w:t>.</w:t>
            </w:r>
          </w:p>
        </w:tc>
        <w:tc>
          <w:tcPr>
            <w:tcW w:w="2569" w:type="dxa"/>
            <w:tcBorders>
              <w:top w:val="single" w:sz="4" w:space="0" w:color="auto"/>
              <w:left w:val="single" w:sz="4" w:space="0" w:color="auto"/>
              <w:bottom w:val="single" w:sz="4" w:space="0" w:color="auto"/>
              <w:right w:val="single" w:sz="4" w:space="0" w:color="auto"/>
            </w:tcBorders>
          </w:tcPr>
          <w:p w14:paraId="230A5E88" w14:textId="77777777" w:rsidR="00F84BD2" w:rsidRPr="000B602B" w:rsidRDefault="00F84BD2" w:rsidP="00F84BD2">
            <w:pPr>
              <w:spacing w:line="276" w:lineRule="auto"/>
              <w:jc w:val="both"/>
            </w:pPr>
            <w:r w:rsidRPr="000B602B">
              <w:t>Funkciniai (paskirties) ir naudojimo (eksploataciniai) reikalavimai statiniui (statinių grupei)</w:t>
            </w:r>
          </w:p>
        </w:tc>
        <w:tc>
          <w:tcPr>
            <w:tcW w:w="5954" w:type="dxa"/>
            <w:tcBorders>
              <w:top w:val="single" w:sz="4" w:space="0" w:color="auto"/>
              <w:left w:val="single" w:sz="4" w:space="0" w:color="auto"/>
              <w:bottom w:val="single" w:sz="4" w:space="0" w:color="auto"/>
              <w:right w:val="single" w:sz="4" w:space="0" w:color="auto"/>
            </w:tcBorders>
          </w:tcPr>
          <w:p w14:paraId="5FD94658" w14:textId="2676A186" w:rsidR="00F84BD2" w:rsidRPr="00A246A1" w:rsidRDefault="00F84BD2" w:rsidP="00F84BD2">
            <w:pPr>
              <w:spacing w:line="276" w:lineRule="auto"/>
              <w:jc w:val="both"/>
              <w:rPr>
                <w:kern w:val="0"/>
                <w:lang w:eastAsia="lt-LT"/>
              </w:rPr>
            </w:pPr>
            <w:r>
              <w:rPr>
                <w:b/>
                <w:bCs/>
                <w:kern w:val="0"/>
                <w:lang w:eastAsia="lt-LT"/>
              </w:rPr>
              <w:t xml:space="preserve">      </w:t>
            </w:r>
            <w:r w:rsidRPr="00A246A1">
              <w:rPr>
                <w:b/>
                <w:bCs/>
                <w:kern w:val="0"/>
                <w:lang w:eastAsia="lt-LT"/>
              </w:rPr>
              <w:t>Projekte numatomi sprendiniai:</w:t>
            </w:r>
          </w:p>
          <w:p w14:paraId="04250779" w14:textId="2EE65073" w:rsidR="00F84BD2" w:rsidRPr="00A246A1" w:rsidRDefault="00F84BD2" w:rsidP="00F84BD2">
            <w:pPr>
              <w:pStyle w:val="ListParagraph"/>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 xml:space="preserve">numatyti tilto, pėsčiųjų ir dviračių takų </w:t>
            </w:r>
            <w:r w:rsidRPr="00F84BD2">
              <w:rPr>
                <w:rFonts w:ascii="Times New Roman" w:eastAsia="Lucida Sans Unicode" w:hAnsi="Times New Roman" w:cs="Times New Roman"/>
                <w:b/>
                <w:bCs/>
                <w:noProof w:val="0"/>
                <w:sz w:val="24"/>
                <w:szCs w:val="24"/>
                <w:lang w:eastAsia="lt-LT"/>
              </w:rPr>
              <w:t>apšvietimo tinklų įrangą</w:t>
            </w:r>
            <w:r w:rsidRPr="00A246A1">
              <w:rPr>
                <w:rFonts w:ascii="Times New Roman" w:eastAsia="Lucida Sans Unicode" w:hAnsi="Times New Roman" w:cs="Times New Roman"/>
                <w:noProof w:val="0"/>
                <w:sz w:val="24"/>
                <w:szCs w:val="24"/>
                <w:lang w:eastAsia="lt-LT"/>
              </w:rPr>
              <w:t>, pateikiant apšvietimo elementus, jų tvirtinimą ir spalvinį sprendimą;</w:t>
            </w:r>
          </w:p>
          <w:p w14:paraId="044DE10B" w14:textId="77777777" w:rsidR="00F84BD2" w:rsidRPr="00A246A1" w:rsidRDefault="00F84BD2" w:rsidP="00F84BD2">
            <w:pPr>
              <w:pStyle w:val="ListParagraph"/>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 xml:space="preserve">išspręsti </w:t>
            </w:r>
            <w:r w:rsidRPr="00F84BD2">
              <w:rPr>
                <w:rFonts w:ascii="Times New Roman" w:eastAsia="Lucida Sans Unicode" w:hAnsi="Times New Roman" w:cs="Times New Roman"/>
                <w:b/>
                <w:bCs/>
                <w:noProof w:val="0"/>
                <w:sz w:val="24"/>
                <w:szCs w:val="24"/>
                <w:lang w:eastAsia="lt-LT"/>
              </w:rPr>
              <w:t>paviršinio vandens nuvedimą</w:t>
            </w:r>
            <w:r w:rsidRPr="00A246A1">
              <w:rPr>
                <w:rFonts w:ascii="Times New Roman" w:eastAsia="Lucida Sans Unicode" w:hAnsi="Times New Roman" w:cs="Times New Roman"/>
                <w:noProof w:val="0"/>
                <w:sz w:val="24"/>
                <w:szCs w:val="24"/>
                <w:lang w:eastAsia="lt-LT"/>
              </w:rPr>
              <w:t>;</w:t>
            </w:r>
          </w:p>
          <w:p w14:paraId="3ABF06AA" w14:textId="77777777" w:rsidR="00F84BD2" w:rsidRPr="00A246A1" w:rsidRDefault="00F84BD2" w:rsidP="00F84BD2">
            <w:pPr>
              <w:pStyle w:val="ListParagraph"/>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 xml:space="preserve">tiltą su prieigomis sklandžiai </w:t>
            </w:r>
            <w:r w:rsidRPr="00F84BD2">
              <w:rPr>
                <w:rFonts w:ascii="Times New Roman" w:eastAsia="Lucida Sans Unicode" w:hAnsi="Times New Roman" w:cs="Times New Roman"/>
                <w:b/>
                <w:bCs/>
                <w:noProof w:val="0"/>
                <w:sz w:val="24"/>
                <w:szCs w:val="24"/>
                <w:lang w:eastAsia="lt-LT"/>
              </w:rPr>
              <w:t>sujungti su esamais pėsčiųjų takais</w:t>
            </w:r>
            <w:r w:rsidRPr="00A246A1">
              <w:rPr>
                <w:rFonts w:ascii="Times New Roman" w:eastAsia="Lucida Sans Unicode" w:hAnsi="Times New Roman" w:cs="Times New Roman"/>
                <w:noProof w:val="0"/>
                <w:sz w:val="24"/>
                <w:szCs w:val="24"/>
                <w:lang w:eastAsia="lt-LT"/>
              </w:rPr>
              <w:t>;</w:t>
            </w:r>
          </w:p>
          <w:p w14:paraId="4D6F6CEB" w14:textId="77777777" w:rsidR="00F84BD2" w:rsidRPr="00A246A1" w:rsidRDefault="00F84BD2" w:rsidP="00F84BD2">
            <w:pPr>
              <w:pStyle w:val="ListParagraph"/>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5C2EA6">
              <w:rPr>
                <w:rFonts w:ascii="Times New Roman" w:eastAsia="Lucida Sans Unicode" w:hAnsi="Times New Roman" w:cs="Times New Roman"/>
                <w:b/>
                <w:bCs/>
                <w:noProof w:val="0"/>
                <w:sz w:val="24"/>
                <w:szCs w:val="24"/>
                <w:lang w:eastAsia="lt-LT"/>
              </w:rPr>
              <w:t>nurodyti eismo reguliavimo ir informacinių ženklų išdėstymą</w:t>
            </w:r>
            <w:r w:rsidRPr="00A246A1">
              <w:rPr>
                <w:rFonts w:ascii="Times New Roman" w:eastAsia="Lucida Sans Unicode" w:hAnsi="Times New Roman" w:cs="Times New Roman"/>
                <w:noProof w:val="0"/>
                <w:sz w:val="24"/>
                <w:szCs w:val="24"/>
                <w:lang w:eastAsia="lt-LT"/>
              </w:rPr>
              <w:t>, eismo žymėjimą ant dangos paviršiaus, kai tai būtina, dviračių takus projektuoti iš asfaltbetonio dangos;</w:t>
            </w:r>
          </w:p>
          <w:p w14:paraId="46B23FF3" w14:textId="77777777" w:rsidR="00F84BD2" w:rsidRPr="00A246A1" w:rsidRDefault="00F84BD2" w:rsidP="00F84BD2">
            <w:pPr>
              <w:pStyle w:val="ListParagraph"/>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identifikuoti projekto ribose saugaus eismo požiūriu problemiškas vietas bei parinkti (suprojektuoti) tinkamas eismo saugumo inžinerines priemones joms panaikinti ir visame pėsčiųjų tako ruože maksimaliai užtikrinti saugias eismo sąlygas visų galimų eismo dalyvių atžvilgiu. Į pėsčiųjų - dviračių takus neturi išsikišti objektai, galintys tapti kliūtimi dviratininkams, pėstiesiems ar žmonėms su negalia;</w:t>
            </w:r>
          </w:p>
          <w:p w14:paraId="456924A6" w14:textId="7C329B12" w:rsidR="00EF32E8" w:rsidRPr="005C2EA6" w:rsidRDefault="00F84BD2" w:rsidP="005C2EA6">
            <w:pPr>
              <w:pStyle w:val="ListParagraph"/>
              <w:numPr>
                <w:ilvl w:val="0"/>
                <w:numId w:val="28"/>
              </w:numPr>
              <w:spacing w:after="0" w:line="240" w:lineRule="auto"/>
              <w:ind w:left="314" w:hanging="283"/>
              <w:rPr>
                <w:rFonts w:ascii="Times New Roman" w:eastAsia="Lucida Sans Unicode" w:hAnsi="Times New Roman" w:cs="Times New Roman"/>
                <w:noProof w:val="0"/>
                <w:sz w:val="24"/>
                <w:szCs w:val="24"/>
                <w:lang w:eastAsia="lt-LT"/>
              </w:rPr>
            </w:pPr>
            <w:r w:rsidRPr="00A246A1">
              <w:rPr>
                <w:rFonts w:ascii="Times New Roman" w:eastAsia="Lucida Sans Unicode" w:hAnsi="Times New Roman" w:cs="Times New Roman"/>
                <w:noProof w:val="0"/>
                <w:sz w:val="24"/>
                <w:szCs w:val="24"/>
                <w:lang w:eastAsia="lt-LT"/>
              </w:rPr>
              <w:t>pritaikyti žmonių su negalia reikmėms pagal STR 2.03.01:2019 „Statinių prieinamumas“ reikalavimus</w:t>
            </w:r>
            <w:r w:rsidR="005C2EA6">
              <w:rPr>
                <w:rFonts w:ascii="Times New Roman" w:eastAsia="Lucida Sans Unicode" w:hAnsi="Times New Roman" w:cs="Times New Roman"/>
                <w:noProof w:val="0"/>
                <w:sz w:val="24"/>
                <w:szCs w:val="24"/>
                <w:lang w:eastAsia="lt-LT"/>
              </w:rPr>
              <w:t>.</w:t>
            </w:r>
          </w:p>
          <w:p w14:paraId="656ED39F" w14:textId="77777777" w:rsidR="00F84BD2" w:rsidRPr="00A246A1" w:rsidRDefault="00F84BD2" w:rsidP="00F84BD2">
            <w:pPr>
              <w:pStyle w:val="ListParagraph"/>
              <w:spacing w:after="0" w:line="240" w:lineRule="auto"/>
              <w:ind w:left="314"/>
              <w:rPr>
                <w:rFonts w:ascii="Times New Roman" w:eastAsia="Lucida Sans Unicode" w:hAnsi="Times New Roman" w:cs="Times New Roman"/>
                <w:b/>
                <w:bCs/>
                <w:noProof w:val="0"/>
                <w:sz w:val="24"/>
                <w:szCs w:val="24"/>
                <w:lang w:eastAsia="lt-LT"/>
              </w:rPr>
            </w:pPr>
          </w:p>
        </w:tc>
      </w:tr>
      <w:tr w:rsidR="00F84BD2" w:rsidRPr="00CD5B58" w14:paraId="2D99FE0D" w14:textId="77777777" w:rsidTr="000C1B2F">
        <w:tc>
          <w:tcPr>
            <w:tcW w:w="828" w:type="dxa"/>
            <w:tcBorders>
              <w:top w:val="single" w:sz="4" w:space="0" w:color="auto"/>
              <w:left w:val="single" w:sz="4" w:space="0" w:color="auto"/>
              <w:bottom w:val="single" w:sz="4" w:space="0" w:color="auto"/>
              <w:right w:val="single" w:sz="4" w:space="0" w:color="auto"/>
            </w:tcBorders>
          </w:tcPr>
          <w:p w14:paraId="0CFBBAAC" w14:textId="7CD8742C" w:rsidR="00F84BD2" w:rsidRPr="000B602B" w:rsidRDefault="00F84BD2" w:rsidP="00F84BD2">
            <w:pPr>
              <w:spacing w:line="276" w:lineRule="auto"/>
              <w:jc w:val="both"/>
            </w:pPr>
            <w:r w:rsidRPr="000B602B">
              <w:lastRenderedPageBreak/>
              <w:t>1</w:t>
            </w:r>
            <w:r w:rsidR="00487F0E">
              <w:t>2</w:t>
            </w:r>
            <w:r w:rsidRPr="000B602B">
              <w:t>.</w:t>
            </w:r>
          </w:p>
        </w:tc>
        <w:tc>
          <w:tcPr>
            <w:tcW w:w="2569" w:type="dxa"/>
            <w:tcBorders>
              <w:top w:val="single" w:sz="4" w:space="0" w:color="auto"/>
              <w:left w:val="single" w:sz="4" w:space="0" w:color="auto"/>
              <w:bottom w:val="single" w:sz="4" w:space="0" w:color="auto"/>
              <w:right w:val="single" w:sz="4" w:space="0" w:color="auto"/>
            </w:tcBorders>
          </w:tcPr>
          <w:p w14:paraId="30350717" w14:textId="7130116B" w:rsidR="00F84BD2" w:rsidRPr="000B602B" w:rsidRDefault="00EF32E8" w:rsidP="00F84BD2">
            <w:pPr>
              <w:spacing w:line="276" w:lineRule="auto"/>
            </w:pPr>
            <w:r w:rsidRPr="00050A3B">
              <w:t>Nurodymai sprendinių derinimui, jų pritarimui ir pan.</w:t>
            </w:r>
          </w:p>
        </w:tc>
        <w:tc>
          <w:tcPr>
            <w:tcW w:w="5954" w:type="dxa"/>
            <w:tcBorders>
              <w:top w:val="single" w:sz="4" w:space="0" w:color="auto"/>
              <w:left w:val="single" w:sz="4" w:space="0" w:color="auto"/>
              <w:bottom w:val="single" w:sz="4" w:space="0" w:color="auto"/>
              <w:right w:val="single" w:sz="4" w:space="0" w:color="auto"/>
            </w:tcBorders>
          </w:tcPr>
          <w:p w14:paraId="3B8B35D1" w14:textId="4176245C" w:rsidR="004559A9" w:rsidRPr="005C2EA6" w:rsidRDefault="00F84BD2" w:rsidP="004559A9">
            <w:pPr>
              <w:pStyle w:val="NoSpacing"/>
              <w:jc w:val="both"/>
              <w:rPr>
                <w:u w:val="single"/>
              </w:rPr>
            </w:pPr>
            <w:r w:rsidRPr="000B602B">
              <w:rPr>
                <w:color w:val="7030A0"/>
              </w:rPr>
              <w:t xml:space="preserve">    </w:t>
            </w:r>
            <w:r w:rsidRPr="00A246A1">
              <w:t xml:space="preserve">  </w:t>
            </w:r>
            <w:r w:rsidR="004559A9" w:rsidRPr="00A246A1">
              <w:rPr>
                <w:b/>
                <w:bCs/>
              </w:rPr>
              <w:t xml:space="preserve">Paslaugų teikėjas, prieš pradėdamas rengti projektinių pasiūlymus, privalo vietoje susipažinti su esama būkle, įsivertinti projektavimo kaštus </w:t>
            </w:r>
            <w:r w:rsidR="004559A9" w:rsidRPr="005C2EA6">
              <w:rPr>
                <w:b/>
                <w:bCs/>
                <w:u w:val="single"/>
              </w:rPr>
              <w:t xml:space="preserve">ir pateikti architektūrinės dalies ir sklypo sutvarkymo bent </w:t>
            </w:r>
            <w:r w:rsidR="00031A98" w:rsidRPr="005C2EA6">
              <w:rPr>
                <w:b/>
                <w:bCs/>
                <w:u w:val="single"/>
              </w:rPr>
              <w:t>tris</w:t>
            </w:r>
            <w:r w:rsidR="004559A9" w:rsidRPr="005C2EA6">
              <w:rPr>
                <w:b/>
                <w:bCs/>
                <w:u w:val="single"/>
              </w:rPr>
              <w:t xml:space="preserve"> alternatyvius eskizinius siūlymus.</w:t>
            </w:r>
          </w:p>
          <w:p w14:paraId="669C57C8" w14:textId="77777777" w:rsidR="004559A9" w:rsidRPr="00A246A1" w:rsidRDefault="004559A9" w:rsidP="004559A9">
            <w:pPr>
              <w:pStyle w:val="NoSpacing"/>
              <w:jc w:val="both"/>
            </w:pPr>
            <w:r w:rsidRPr="00A246A1">
              <w:t xml:space="preserve">      Dėl susipažinimo datos ir laiko siūlome tartis su Infrastruktūros ir turto skyriaus vedėjo pavaduotoju-vyriausiuoju architektu </w:t>
            </w:r>
            <w:r w:rsidRPr="00A246A1">
              <w:rPr>
                <w:b/>
                <w:bCs/>
              </w:rPr>
              <w:t>Sauliumi Lapėnu</w:t>
            </w:r>
            <w:r w:rsidRPr="00A246A1">
              <w:t xml:space="preserve"> (e-paštas: </w:t>
            </w:r>
            <w:hyperlink r:id="rId11" w:history="1">
              <w:r w:rsidRPr="000B602B">
                <w:rPr>
                  <w:rStyle w:val="Hyperlink"/>
                </w:rPr>
                <w:t>saulius.lapenas@jurbarkas.lt</w:t>
              </w:r>
            </w:hyperlink>
            <w:r w:rsidRPr="000B602B">
              <w:rPr>
                <w:color w:val="7030A0"/>
              </w:rPr>
              <w:t xml:space="preserve">  ; </w:t>
            </w:r>
            <w:r w:rsidRPr="00A246A1">
              <w:t>+370 691 31028).</w:t>
            </w:r>
          </w:p>
          <w:p w14:paraId="16E09117" w14:textId="5AB0CBAB" w:rsidR="004559A9" w:rsidRPr="00A246A1" w:rsidRDefault="004559A9" w:rsidP="004559A9">
            <w:pPr>
              <w:pStyle w:val="NoSpacing"/>
              <w:jc w:val="both"/>
            </w:pPr>
            <w:r w:rsidRPr="00A246A1">
              <w:t xml:space="preserve">      Pilnai parengti projektinių pasiūlymų dokumentaciją Rangos pirkimo procedūroms (tame tarpe ir konkursinių žiniaraščių parengimą;</w:t>
            </w:r>
          </w:p>
          <w:p w14:paraId="3A409787" w14:textId="48027063" w:rsidR="00EF32E8" w:rsidRDefault="004559A9" w:rsidP="00F84BD2">
            <w:pPr>
              <w:pStyle w:val="NoSpacing"/>
              <w:jc w:val="both"/>
              <w:rPr>
                <w:b/>
                <w:bCs/>
              </w:rPr>
            </w:pPr>
            <w:r>
              <w:rPr>
                <w:b/>
                <w:bCs/>
              </w:rPr>
              <w:t xml:space="preserve">      </w:t>
            </w:r>
            <w:r w:rsidR="00031A98" w:rsidRPr="00031A98">
              <w:rPr>
                <w:b/>
                <w:bCs/>
              </w:rPr>
              <w:t>Statytojui</w:t>
            </w:r>
            <w:r w:rsidR="00031A98">
              <w:rPr>
                <w:b/>
                <w:bCs/>
              </w:rPr>
              <w:t xml:space="preserve"> (Užsakovui)</w:t>
            </w:r>
            <w:r w:rsidR="00031A98" w:rsidRPr="00031A98">
              <w:rPr>
                <w:b/>
                <w:bCs/>
              </w:rPr>
              <w:t xml:space="preserve"> pritarus vienai iš alternatyvų</w:t>
            </w:r>
            <w:r w:rsidR="00031A98">
              <w:rPr>
                <w:b/>
                <w:bCs/>
              </w:rPr>
              <w:t>,</w:t>
            </w:r>
            <w:r w:rsidR="00F84BD2" w:rsidRPr="00A246A1">
              <w:rPr>
                <w:b/>
                <w:bCs/>
              </w:rPr>
              <w:t xml:space="preserve"> projektuojamos kitos </w:t>
            </w:r>
            <w:r w:rsidR="005C2EA6">
              <w:rPr>
                <w:b/>
                <w:bCs/>
              </w:rPr>
              <w:t>PP</w:t>
            </w:r>
            <w:r w:rsidR="00F84BD2" w:rsidRPr="00A246A1">
              <w:rPr>
                <w:b/>
                <w:bCs/>
              </w:rPr>
              <w:t xml:space="preserve"> dalys</w:t>
            </w:r>
            <w:r w:rsidR="00EF32E8">
              <w:rPr>
                <w:b/>
                <w:bCs/>
              </w:rPr>
              <w:t>.</w:t>
            </w:r>
          </w:p>
          <w:p w14:paraId="234A0DC7" w14:textId="5EAF9CE4" w:rsidR="004559A9" w:rsidRDefault="00F84BD2" w:rsidP="004559A9">
            <w:pPr>
              <w:widowControl/>
              <w:suppressAutoHyphens w:val="0"/>
              <w:jc w:val="both"/>
              <w:rPr>
                <w:rFonts w:eastAsia="Times New Roman"/>
                <w:kern w:val="0"/>
                <w:lang w:eastAsia="en-US"/>
              </w:rPr>
            </w:pPr>
            <w:r w:rsidRPr="00A246A1">
              <w:t xml:space="preserve"> </w:t>
            </w:r>
            <w:r w:rsidR="004559A9">
              <w:t xml:space="preserve">        </w:t>
            </w:r>
            <w:r w:rsidR="004559A9" w:rsidRPr="00050A3B">
              <w:rPr>
                <w:rFonts w:eastAsiaTheme="minorHAnsi"/>
                <w:kern w:val="0"/>
                <w:lang w:eastAsia="en-US"/>
              </w:rPr>
              <w:t xml:space="preserve">Paslaugų teikėjas numato </w:t>
            </w:r>
            <w:r w:rsidR="004559A9" w:rsidRPr="00050A3B">
              <w:rPr>
                <w:rFonts w:eastAsia="Times New Roman"/>
                <w:kern w:val="0"/>
                <w:lang w:eastAsia="en-US"/>
              </w:rPr>
              <w:t xml:space="preserve">paslaugų teikimo grafike ir plane projektinių sprendinių ir projekto rengimo eigos aptarimus bei jų dažnumą su Užsakovu. Susitikimai gali vykti tiek nuotolini būdu, tiek gyvai. Užsakovo sprendimu susitikimų dažnumas ir forma gali būti keičiami. Susitikimai protokoluojami </w:t>
            </w:r>
            <w:r w:rsidR="004559A9" w:rsidRPr="00050A3B">
              <w:rPr>
                <w:rFonts w:eastAsiaTheme="minorHAnsi"/>
                <w:kern w:val="0"/>
                <w:lang w:eastAsia="en-US"/>
              </w:rPr>
              <w:t>Paslaugų teikėjo</w:t>
            </w:r>
            <w:r w:rsidR="004559A9" w:rsidRPr="00050A3B">
              <w:rPr>
                <w:rFonts w:eastAsia="Times New Roman"/>
                <w:kern w:val="0"/>
                <w:lang w:eastAsia="en-US"/>
              </w:rPr>
              <w:t>.</w:t>
            </w:r>
          </w:p>
          <w:p w14:paraId="6AFF45E2" w14:textId="4DF73C74" w:rsidR="004559A9" w:rsidRPr="00050A3B" w:rsidRDefault="004559A9" w:rsidP="004559A9">
            <w:pPr>
              <w:widowControl/>
              <w:suppressAutoHyphens w:val="0"/>
              <w:jc w:val="both"/>
              <w:rPr>
                <w:rFonts w:eastAsia="Times New Roman"/>
                <w:kern w:val="0"/>
                <w:lang w:eastAsia="en-US"/>
              </w:rPr>
            </w:pPr>
            <w:r>
              <w:rPr>
                <w:rFonts w:eastAsia="Times New Roman"/>
                <w:kern w:val="0"/>
                <w:lang w:eastAsia="en-US"/>
              </w:rPr>
              <w:t xml:space="preserve">          </w:t>
            </w:r>
            <w:r w:rsidRPr="00050A3B">
              <w:rPr>
                <w:rFonts w:eastAsia="Times New Roman"/>
                <w:kern w:val="0"/>
                <w:lang w:eastAsia="en-US"/>
              </w:rPr>
              <w:t xml:space="preserve">Protokolų projektai rengimai ir pateikiami WORD formatu Užsakovui tvirtinti per 2 d. d. po susitikimo. Užsakovas bet kuriuo metu gali protokolų rengimą perimti ir (arba) gražinti jų rengimą </w:t>
            </w:r>
            <w:r w:rsidRPr="00050A3B">
              <w:rPr>
                <w:rFonts w:eastAsiaTheme="minorHAnsi"/>
                <w:kern w:val="0"/>
                <w:lang w:eastAsia="en-US"/>
              </w:rPr>
              <w:t>Paslaugų teikėjui</w:t>
            </w:r>
            <w:r w:rsidRPr="00050A3B">
              <w:rPr>
                <w:rFonts w:eastAsia="Times New Roman"/>
                <w:kern w:val="0"/>
                <w:lang w:eastAsia="en-US"/>
              </w:rPr>
              <w:t>;</w:t>
            </w:r>
          </w:p>
          <w:p w14:paraId="5E28F0F3" w14:textId="1F971586" w:rsidR="004559A9" w:rsidRPr="00050A3B" w:rsidRDefault="004559A9" w:rsidP="004559A9">
            <w:pPr>
              <w:widowControl/>
              <w:suppressAutoHyphens w:val="0"/>
              <w:jc w:val="both"/>
              <w:rPr>
                <w:rFonts w:eastAsiaTheme="minorHAnsi"/>
                <w:kern w:val="0"/>
                <w:lang w:eastAsia="en-US"/>
              </w:rPr>
            </w:pPr>
            <w:r>
              <w:rPr>
                <w:rFonts w:eastAsiaTheme="minorHAnsi"/>
                <w:kern w:val="0"/>
                <w:lang w:eastAsia="en-US"/>
              </w:rPr>
              <w:t xml:space="preserve">          </w:t>
            </w:r>
            <w:r w:rsidRPr="00050A3B">
              <w:rPr>
                <w:rFonts w:eastAsiaTheme="minorHAnsi"/>
                <w:kern w:val="0"/>
                <w:lang w:eastAsia="en-US"/>
              </w:rPr>
              <w:t>Protokoluose užfiksuotų sprendimų turi laikytis visos sutarties šalys, esant Užsakovo pageidavimui, protokolų tvirtinimas vykdomas naudojant mobilų parašą;</w:t>
            </w:r>
          </w:p>
          <w:p w14:paraId="63B0923C" w14:textId="12F0B7E9" w:rsidR="004559A9" w:rsidRDefault="004559A9" w:rsidP="004559A9">
            <w:pPr>
              <w:widowControl/>
              <w:suppressAutoHyphens w:val="0"/>
              <w:jc w:val="both"/>
              <w:rPr>
                <w:kern w:val="0"/>
                <w:lang w:eastAsia="lt-LT"/>
              </w:rPr>
            </w:pPr>
            <w:r>
              <w:rPr>
                <w:kern w:val="0"/>
                <w:lang w:eastAsia="lt-LT"/>
              </w:rPr>
              <w:t xml:space="preserve">          </w:t>
            </w:r>
            <w:r w:rsidRPr="00050A3B">
              <w:rPr>
                <w:kern w:val="0"/>
                <w:lang w:eastAsia="lt-LT"/>
              </w:rPr>
              <w:t>Prieš užsakovui tvirtinant Projektą ar jam pritariant pristatyti parengtą Projektą, Projektuotojas turi pakomentuoti pagrindinius projektinius sprendinius bei nurodyti Projekto sprendinių atitiktį projektavimo užduočiai. Projekto patvirtinimas reiškia Užsakovo pritarimą parengtam Projektui, bet neatleidžia projektuotojo nuo atsakomybės už normatyvinę Projekto kokybę.</w:t>
            </w:r>
          </w:p>
          <w:p w14:paraId="13F8AC22" w14:textId="77777777" w:rsidR="00F84BD2" w:rsidRPr="00A246A1" w:rsidRDefault="00F84BD2" w:rsidP="00F84BD2">
            <w:pPr>
              <w:pStyle w:val="NoSpacing"/>
              <w:jc w:val="both"/>
            </w:pPr>
            <w:r w:rsidRPr="00A246A1">
              <w:t xml:space="preserve">      Projekto sprendiniai (pateikti techninėse specifikacijose, aiškinamuosiuose raštuose, brėžiniuose) turi būti tarpusavyje susieti, atskiruose projekto dokumentuose bei tarp atskirų projekto dalių neturi prieštarauti vieni kitiems, </w:t>
            </w:r>
            <w:r w:rsidRPr="00EF32E8">
              <w:rPr>
                <w:b/>
                <w:bCs/>
              </w:rPr>
              <w:t>ypač atkreipiant dėmesį į projekto dokumentų – projekto sąnaudų kiekio žiniaraščių – kiekių duomenų atitiktį projekto sprendiniams</w:t>
            </w:r>
            <w:r w:rsidRPr="00A246A1">
              <w:t xml:space="preserve">. </w:t>
            </w:r>
          </w:p>
          <w:p w14:paraId="45F04A3A" w14:textId="77777777" w:rsidR="00F84BD2" w:rsidRPr="00A246A1" w:rsidRDefault="00F84BD2" w:rsidP="00F84BD2">
            <w:pPr>
              <w:pStyle w:val="NoSpacing"/>
              <w:jc w:val="both"/>
            </w:pPr>
            <w:r w:rsidRPr="00A246A1">
              <w:t xml:space="preserve">      Projekto sprendinių apimtis ir detalumas turėtų būti pakankamas, kiek reikalauja statybos techniniai reglamentai. Taip pat vengtinas statybos taisyklių ar mokslo vadovėlių standartinių statybos darbų technologinių procesų, procedūrų, praktikos nuostatų, kurios nesusijusius su konkrečiais projekto sprendiniais, </w:t>
            </w:r>
            <w:r w:rsidRPr="00A246A1">
              <w:lastRenderedPageBreak/>
              <w:t>kopijavimas. Tokie aprašymai paprastai gali būti įtraukiami, jeigu projekto sprendinys reikalauja ypatingų atitinkamų technologijų.</w:t>
            </w:r>
          </w:p>
          <w:p w14:paraId="2E5C5D8D" w14:textId="3678A521" w:rsidR="00F84BD2" w:rsidRPr="00A246A1" w:rsidRDefault="00F84BD2" w:rsidP="00F84BD2">
            <w:pPr>
              <w:pStyle w:val="NoSpacing"/>
              <w:jc w:val="both"/>
            </w:pPr>
            <w:r w:rsidRPr="00A246A1">
              <w:t xml:space="preserve">       Į projektavimo paslaugos apimtį įeina Projekto pataisymai pagal užsakovo pastabas, pagal Projekto ekspertizės akto privalomas pastabas, pagal šį Projektą tikrinusių institucijų, subjektų (jų padalinių) pastabas, taip pat Projekto klaidų, pastebėtų viešųjų pirkimų procedūrų Rangos darbams įsigyti ir rekonstravimo-statybų metu, taisymai.</w:t>
            </w:r>
          </w:p>
          <w:p w14:paraId="48A64460" w14:textId="72E0F7B1" w:rsidR="00F84BD2" w:rsidRPr="000B602B" w:rsidRDefault="00F84BD2" w:rsidP="004559A9">
            <w:pPr>
              <w:pStyle w:val="NoSpacing"/>
              <w:jc w:val="both"/>
              <w:rPr>
                <w:b/>
                <w:bCs/>
                <w:color w:val="7030A0"/>
              </w:rPr>
            </w:pPr>
            <w:r w:rsidRPr="00A246A1">
              <w:rPr>
                <w:b/>
                <w:bCs/>
              </w:rPr>
              <w:t xml:space="preserve">      </w:t>
            </w:r>
          </w:p>
        </w:tc>
      </w:tr>
      <w:tr w:rsidR="00EF32E8" w:rsidRPr="00DA4F1F" w14:paraId="1AD2A485" w14:textId="77777777" w:rsidTr="000C1B2F">
        <w:tc>
          <w:tcPr>
            <w:tcW w:w="828" w:type="dxa"/>
            <w:tcBorders>
              <w:top w:val="single" w:sz="4" w:space="0" w:color="auto"/>
              <w:left w:val="single" w:sz="4" w:space="0" w:color="auto"/>
              <w:bottom w:val="single" w:sz="4" w:space="0" w:color="auto"/>
              <w:right w:val="single" w:sz="4" w:space="0" w:color="auto"/>
            </w:tcBorders>
          </w:tcPr>
          <w:p w14:paraId="6578C89E" w14:textId="3AA10071" w:rsidR="00EF32E8" w:rsidRPr="000B602B" w:rsidRDefault="00EF32E8" w:rsidP="00EF32E8">
            <w:pPr>
              <w:spacing w:line="276" w:lineRule="auto"/>
              <w:jc w:val="both"/>
            </w:pPr>
            <w:r w:rsidRPr="00050A3B">
              <w:lastRenderedPageBreak/>
              <w:t>1</w:t>
            </w:r>
            <w:r w:rsidR="00487F0E">
              <w:t>3</w:t>
            </w:r>
            <w:r w:rsidRPr="00050A3B">
              <w:t xml:space="preserve">. </w:t>
            </w:r>
          </w:p>
        </w:tc>
        <w:tc>
          <w:tcPr>
            <w:tcW w:w="2569" w:type="dxa"/>
            <w:tcBorders>
              <w:top w:val="single" w:sz="4" w:space="0" w:color="auto"/>
              <w:left w:val="single" w:sz="4" w:space="0" w:color="auto"/>
              <w:bottom w:val="single" w:sz="4" w:space="0" w:color="auto"/>
              <w:right w:val="single" w:sz="4" w:space="0" w:color="auto"/>
            </w:tcBorders>
          </w:tcPr>
          <w:p w14:paraId="65B54EEE" w14:textId="2B043712" w:rsidR="00EF32E8" w:rsidRPr="000B602B" w:rsidRDefault="00EF32E8" w:rsidP="00EF32E8">
            <w:pPr>
              <w:spacing w:line="276" w:lineRule="auto"/>
            </w:pPr>
            <w:r w:rsidRPr="00050A3B">
              <w:t>Reikalavimai susiję su „Žaliųjų pirkimų“ nuostatų įgyvendinimu bei statinio tvarumo kriterijai</w:t>
            </w:r>
          </w:p>
        </w:tc>
        <w:tc>
          <w:tcPr>
            <w:tcW w:w="5954" w:type="dxa"/>
            <w:tcBorders>
              <w:top w:val="single" w:sz="4" w:space="0" w:color="auto"/>
              <w:left w:val="single" w:sz="4" w:space="0" w:color="auto"/>
              <w:bottom w:val="single" w:sz="4" w:space="0" w:color="auto"/>
              <w:right w:val="single" w:sz="4" w:space="0" w:color="auto"/>
            </w:tcBorders>
          </w:tcPr>
          <w:p w14:paraId="5BC179BD" w14:textId="77777777" w:rsidR="00EF32E8" w:rsidRDefault="00EF32E8" w:rsidP="00EF32E8">
            <w:pPr>
              <w:jc w:val="both"/>
              <w:rPr>
                <w:kern w:val="0"/>
                <w:lang w:eastAsia="lt-LT"/>
              </w:rPr>
            </w:pPr>
            <w:r>
              <w:rPr>
                <w:kern w:val="0"/>
                <w:lang w:eastAsia="lt-LT"/>
              </w:rPr>
              <w:t xml:space="preserve">        </w:t>
            </w:r>
            <w:r w:rsidRPr="00050A3B">
              <w:rPr>
                <w:kern w:val="0"/>
                <w:lang w:eastAsia="lt-LT"/>
              </w:rPr>
              <w:t>Projektiniai pasiūlymai turi atitikti 2025-01-31 atnaujintas Lietuvos Respublikos aplinkos ministro 2011 m. birželio 28 d. įsakymu Nr. D1-508 patvirtintas Aplinkos apsaugos kriterijų taikymo, vykdant žaliuosius pirkimus, tvarkos apraše patvirtintus aplinkosauginius kriterijus.</w:t>
            </w:r>
          </w:p>
          <w:p w14:paraId="28683D73" w14:textId="77777777" w:rsidR="00EF32E8" w:rsidRPr="00DA414B" w:rsidRDefault="00EF32E8" w:rsidP="00EF32E8">
            <w:pPr>
              <w:jc w:val="both"/>
              <w:rPr>
                <w:kern w:val="0"/>
                <w:lang w:eastAsia="lt-LT"/>
              </w:rPr>
            </w:pPr>
            <w:r>
              <w:rPr>
                <w:kern w:val="0"/>
                <w:lang w:eastAsia="lt-LT"/>
              </w:rPr>
              <w:t xml:space="preserve">        </w:t>
            </w:r>
            <w:r w:rsidRPr="00DA414B">
              <w:rPr>
                <w:kern w:val="0"/>
                <w:lang w:eastAsia="lt-LT"/>
              </w:rPr>
              <w:t xml:space="preserve">Rekomenduojama vadovautis Europos komisijos EU GPP rekomendacijomis EU </w:t>
            </w:r>
            <w:proofErr w:type="spellStart"/>
            <w:r w:rsidRPr="00DA414B">
              <w:rPr>
                <w:kern w:val="0"/>
                <w:lang w:eastAsia="lt-LT"/>
              </w:rPr>
              <w:t>criteria</w:t>
            </w:r>
            <w:proofErr w:type="spellEnd"/>
            <w:r w:rsidRPr="00DA414B">
              <w:rPr>
                <w:kern w:val="0"/>
                <w:lang w:eastAsia="lt-LT"/>
              </w:rPr>
              <w:t xml:space="preserve"> - GPP - </w:t>
            </w:r>
            <w:proofErr w:type="spellStart"/>
            <w:r w:rsidRPr="00DA414B">
              <w:rPr>
                <w:kern w:val="0"/>
                <w:lang w:eastAsia="lt-LT"/>
              </w:rPr>
              <w:t>Environment</w:t>
            </w:r>
            <w:proofErr w:type="spellEnd"/>
            <w:r w:rsidRPr="00DA414B">
              <w:rPr>
                <w:kern w:val="0"/>
                <w:lang w:eastAsia="lt-LT"/>
              </w:rPr>
              <w:t xml:space="preserve"> - </w:t>
            </w:r>
            <w:proofErr w:type="spellStart"/>
            <w:r w:rsidRPr="00DA414B">
              <w:rPr>
                <w:kern w:val="0"/>
                <w:lang w:eastAsia="lt-LT"/>
              </w:rPr>
              <w:t>European</w:t>
            </w:r>
            <w:proofErr w:type="spellEnd"/>
            <w:r w:rsidRPr="00DA414B">
              <w:rPr>
                <w:kern w:val="0"/>
                <w:lang w:eastAsia="lt-LT"/>
              </w:rPr>
              <w:t xml:space="preserve"> </w:t>
            </w:r>
            <w:proofErr w:type="spellStart"/>
            <w:r w:rsidRPr="00DA414B">
              <w:rPr>
                <w:kern w:val="0"/>
                <w:lang w:eastAsia="lt-LT"/>
              </w:rPr>
              <w:t>Commission</w:t>
            </w:r>
            <w:proofErr w:type="spellEnd"/>
            <w:r w:rsidRPr="00DA414B">
              <w:rPr>
                <w:kern w:val="0"/>
                <w:lang w:eastAsia="lt-LT"/>
              </w:rPr>
              <w:t xml:space="preserve"> (europa.eu):</w:t>
            </w:r>
          </w:p>
          <w:p w14:paraId="420A2CEF" w14:textId="77777777" w:rsidR="00EF32E8" w:rsidRPr="00DA414B" w:rsidRDefault="00EF32E8" w:rsidP="00EF32E8">
            <w:pPr>
              <w:jc w:val="both"/>
              <w:rPr>
                <w:kern w:val="0"/>
                <w:lang w:eastAsia="lt-LT"/>
              </w:rPr>
            </w:pPr>
            <w:r w:rsidRPr="00DA414B">
              <w:rPr>
                <w:kern w:val="0"/>
                <w:lang w:eastAsia="lt-LT"/>
              </w:rPr>
              <w:t>1.</w:t>
            </w:r>
            <w:r>
              <w:rPr>
                <w:kern w:val="0"/>
                <w:lang w:eastAsia="lt-LT"/>
              </w:rPr>
              <w:t xml:space="preserve"> </w:t>
            </w:r>
            <w:r w:rsidRPr="00DA414B">
              <w:rPr>
                <w:kern w:val="0"/>
                <w:lang w:eastAsia="lt-LT"/>
              </w:rPr>
              <w:t xml:space="preserve">Elektros energijos produktų grupė: </w:t>
            </w:r>
            <w:proofErr w:type="spellStart"/>
            <w:r w:rsidRPr="00DA414B">
              <w:rPr>
                <w:kern w:val="0"/>
                <w:lang w:eastAsia="lt-LT"/>
              </w:rPr>
              <w:t>Electricity</w:t>
            </w:r>
            <w:proofErr w:type="spellEnd"/>
            <w:r w:rsidRPr="00DA414B">
              <w:rPr>
                <w:kern w:val="0"/>
                <w:lang w:eastAsia="lt-LT"/>
              </w:rPr>
              <w:t xml:space="preserve"> (europa.e</w:t>
            </w:r>
            <w:r>
              <w:rPr>
                <w:kern w:val="0"/>
                <w:lang w:eastAsia="lt-LT"/>
              </w:rPr>
              <w:t>u</w:t>
            </w:r>
            <w:r w:rsidRPr="00DA414B">
              <w:rPr>
                <w:kern w:val="0"/>
                <w:lang w:eastAsia="lt-LT"/>
              </w:rPr>
              <w:t>)</w:t>
            </w:r>
          </w:p>
          <w:p w14:paraId="1B6AA398" w14:textId="77777777" w:rsidR="00EF32E8" w:rsidRDefault="00EF32E8" w:rsidP="00EF32E8">
            <w:pPr>
              <w:jc w:val="both"/>
              <w:rPr>
                <w:kern w:val="0"/>
                <w:lang w:eastAsia="lt-LT"/>
              </w:rPr>
            </w:pPr>
            <w:r w:rsidRPr="00DA414B">
              <w:rPr>
                <w:kern w:val="0"/>
                <w:lang w:eastAsia="lt-LT"/>
              </w:rPr>
              <w:t>2.</w:t>
            </w:r>
            <w:r>
              <w:rPr>
                <w:kern w:val="0"/>
                <w:lang w:eastAsia="lt-LT"/>
              </w:rPr>
              <w:t xml:space="preserve"> </w:t>
            </w:r>
            <w:r w:rsidRPr="00DA414B">
              <w:rPr>
                <w:kern w:val="0"/>
                <w:lang w:eastAsia="lt-LT"/>
              </w:rPr>
              <w:t xml:space="preserve">Kelių projektavimo, statybos ir </w:t>
            </w:r>
            <w:proofErr w:type="spellStart"/>
            <w:r w:rsidRPr="00DA414B">
              <w:rPr>
                <w:kern w:val="0"/>
                <w:lang w:eastAsia="lt-LT"/>
              </w:rPr>
              <w:t>eksplotacijos</w:t>
            </w:r>
            <w:proofErr w:type="spellEnd"/>
            <w:r w:rsidRPr="00DA414B">
              <w:rPr>
                <w:kern w:val="0"/>
                <w:lang w:eastAsia="lt-LT"/>
              </w:rPr>
              <w:t xml:space="preserve"> grupė: LT.pdf (europa.eu)</w:t>
            </w:r>
          </w:p>
          <w:p w14:paraId="77A1F220" w14:textId="6512BEBB" w:rsidR="00EF32E8" w:rsidRPr="00A246A1" w:rsidRDefault="00EF32E8" w:rsidP="00EF32E8">
            <w:pPr>
              <w:pStyle w:val="NoSpacing"/>
              <w:jc w:val="both"/>
            </w:pPr>
            <w:r>
              <w:rPr>
                <w:kern w:val="0"/>
                <w:lang w:eastAsia="lt-LT"/>
              </w:rPr>
              <w:t>3</w:t>
            </w:r>
            <w:r w:rsidRPr="00DA414B">
              <w:rPr>
                <w:kern w:val="0"/>
                <w:lang w:eastAsia="lt-LT"/>
              </w:rPr>
              <w:t>.</w:t>
            </w:r>
            <w:r>
              <w:rPr>
                <w:kern w:val="0"/>
                <w:lang w:eastAsia="lt-LT"/>
              </w:rPr>
              <w:t xml:space="preserve"> </w:t>
            </w:r>
            <w:r w:rsidRPr="00DA414B">
              <w:rPr>
                <w:kern w:val="0"/>
                <w:lang w:eastAsia="lt-LT"/>
              </w:rPr>
              <w:t>Viešųjų kelių apšvietimo įrangos grupė LT.pdf (europa.eu)</w:t>
            </w:r>
          </w:p>
        </w:tc>
      </w:tr>
      <w:tr w:rsidR="00EF32E8" w:rsidRPr="00CD5B58" w14:paraId="75C61252" w14:textId="77777777" w:rsidTr="000C1B2F">
        <w:tc>
          <w:tcPr>
            <w:tcW w:w="828" w:type="dxa"/>
            <w:tcBorders>
              <w:top w:val="single" w:sz="4" w:space="0" w:color="auto"/>
              <w:left w:val="single" w:sz="4" w:space="0" w:color="auto"/>
              <w:bottom w:val="single" w:sz="4" w:space="0" w:color="auto"/>
              <w:right w:val="single" w:sz="4" w:space="0" w:color="auto"/>
            </w:tcBorders>
          </w:tcPr>
          <w:p w14:paraId="198FE95A" w14:textId="45A9898B" w:rsidR="00EF32E8" w:rsidRPr="000B602B" w:rsidRDefault="00EF32E8" w:rsidP="00EF32E8">
            <w:pPr>
              <w:spacing w:line="276" w:lineRule="auto"/>
              <w:jc w:val="both"/>
            </w:pPr>
            <w:r w:rsidRPr="000B602B">
              <w:t>1</w:t>
            </w:r>
            <w:r w:rsidR="00487F0E">
              <w:t>4</w:t>
            </w:r>
            <w:r w:rsidRPr="000B602B">
              <w:t>.</w:t>
            </w:r>
          </w:p>
        </w:tc>
        <w:tc>
          <w:tcPr>
            <w:tcW w:w="2569" w:type="dxa"/>
            <w:tcBorders>
              <w:top w:val="single" w:sz="4" w:space="0" w:color="auto"/>
              <w:left w:val="single" w:sz="4" w:space="0" w:color="auto"/>
              <w:bottom w:val="single" w:sz="4" w:space="0" w:color="auto"/>
              <w:right w:val="single" w:sz="4" w:space="0" w:color="auto"/>
            </w:tcBorders>
          </w:tcPr>
          <w:p w14:paraId="40F7D120" w14:textId="27D39D67" w:rsidR="00EF32E8" w:rsidRPr="000B602B" w:rsidRDefault="00EF32E8" w:rsidP="00EF32E8">
            <w:pPr>
              <w:spacing w:line="276" w:lineRule="auto"/>
              <w:jc w:val="both"/>
            </w:pPr>
            <w:r w:rsidRPr="000B602B">
              <w:t>Universaliojo dizaino principų taikymo reikalavimai</w:t>
            </w:r>
          </w:p>
        </w:tc>
        <w:tc>
          <w:tcPr>
            <w:tcW w:w="5954" w:type="dxa"/>
            <w:tcBorders>
              <w:top w:val="single" w:sz="4" w:space="0" w:color="auto"/>
              <w:left w:val="single" w:sz="4" w:space="0" w:color="auto"/>
              <w:bottom w:val="single" w:sz="4" w:space="0" w:color="auto"/>
              <w:right w:val="single" w:sz="4" w:space="0" w:color="auto"/>
            </w:tcBorders>
          </w:tcPr>
          <w:p w14:paraId="775559E9" w14:textId="277F50C1" w:rsidR="004559A9" w:rsidRDefault="00F36495" w:rsidP="005C2EA6">
            <w:pPr>
              <w:widowControl/>
              <w:suppressAutoHyphens w:val="0"/>
              <w:jc w:val="both"/>
              <w:rPr>
                <w:rFonts w:eastAsiaTheme="minorHAnsi"/>
                <w:kern w:val="0"/>
                <w:lang w:eastAsia="en-US"/>
              </w:rPr>
            </w:pPr>
            <w:r>
              <w:rPr>
                <w:b/>
                <w:bCs/>
                <w:kern w:val="0"/>
                <w:lang w:eastAsia="lt-LT"/>
              </w:rPr>
              <w:t xml:space="preserve">         </w:t>
            </w:r>
            <w:r w:rsidR="00EF32E8" w:rsidRPr="00A246A1">
              <w:rPr>
                <w:b/>
                <w:bCs/>
                <w:kern w:val="0"/>
                <w:lang w:eastAsia="lt-LT"/>
              </w:rPr>
              <w:t>Projekte turi būti įgyvendinti universaliojo dizaino principai</w:t>
            </w:r>
            <w:r w:rsidR="004559A9">
              <w:rPr>
                <w:b/>
                <w:bCs/>
                <w:kern w:val="0"/>
                <w:lang w:eastAsia="lt-LT"/>
              </w:rPr>
              <w:t xml:space="preserve">, </w:t>
            </w:r>
            <w:r w:rsidR="004559A9" w:rsidRPr="00C830E8">
              <w:rPr>
                <w:rFonts w:eastAsiaTheme="minorHAnsi"/>
                <w:b/>
                <w:bCs/>
                <w:kern w:val="0"/>
                <w:lang w:eastAsia="en-US"/>
              </w:rPr>
              <w:t>pritaikant judėjimo, regėjimo, klausymosi negalioms būtinus takus, įėjimus, patalpas, produktus ir paslaugas atsižvelgiant į visų žmonių amžių, dydį ir galimybes</w:t>
            </w:r>
            <w:r w:rsidR="004559A9" w:rsidRPr="00C830E8">
              <w:rPr>
                <w:rFonts w:eastAsiaTheme="minorHAnsi"/>
                <w:kern w:val="0"/>
                <w:lang w:eastAsia="en-US"/>
              </w:rPr>
              <w:t xml:space="preserve">. </w:t>
            </w:r>
          </w:p>
          <w:p w14:paraId="206748D7" w14:textId="77777777" w:rsidR="004559A9" w:rsidRPr="00C830E8" w:rsidRDefault="004559A9" w:rsidP="005C2EA6">
            <w:pPr>
              <w:widowControl/>
              <w:suppressAutoHyphens w:val="0"/>
              <w:jc w:val="both"/>
              <w:rPr>
                <w:rFonts w:eastAsiaTheme="minorHAnsi"/>
                <w:kern w:val="0"/>
                <w:lang w:eastAsia="en-US"/>
              </w:rPr>
            </w:pPr>
            <w:r>
              <w:rPr>
                <w:rFonts w:eastAsiaTheme="minorHAnsi"/>
                <w:kern w:val="0"/>
                <w:lang w:eastAsia="en-US"/>
              </w:rPr>
              <w:t xml:space="preserve">         </w:t>
            </w:r>
            <w:r w:rsidRPr="00C830E8">
              <w:rPr>
                <w:rFonts w:eastAsiaTheme="minorHAnsi"/>
                <w:kern w:val="0"/>
                <w:lang w:eastAsia="en-US"/>
              </w:rPr>
              <w:t>Privaloma universalaus dizaino taikymas ir neįgaliųjų socialinės integracijos reikalavimai:</w:t>
            </w:r>
          </w:p>
          <w:p w14:paraId="35622A10"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visų lygybė – ta pačia aplinka ir produktais gali naudotis ir ribotus funkcinius gebėjimus turintys asmenys, tai yra jie neišskiriami iš visų kitų;</w:t>
            </w:r>
          </w:p>
          <w:p w14:paraId="11F46602"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paprastas ir intuityvus naudojimas – lengvai suprantama, kaip naudotis daiktu, orientuotis aplinkoje;</w:t>
            </w:r>
          </w:p>
          <w:p w14:paraId="67FA050F"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xml:space="preserve">- optimalus dydis ir erdvė – tinkamas erdvių, statinių ir produktų plotis, aukštis, dydis; </w:t>
            </w:r>
          </w:p>
          <w:p w14:paraId="7DA10256"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vientisumas – trasos maršruto prieinamumas ir tinkamumas visiems turi būti vientisas, nenutrūkstamas pereinant iš vienos vietos į kitą;</w:t>
            </w:r>
          </w:p>
          <w:p w14:paraId="24E3A10B" w14:textId="77777777" w:rsidR="004559A9" w:rsidRPr="00C830E8" w:rsidRDefault="004559A9" w:rsidP="005C2EA6">
            <w:pPr>
              <w:widowControl/>
              <w:suppressAutoHyphens w:val="0"/>
              <w:jc w:val="both"/>
              <w:rPr>
                <w:rFonts w:eastAsiaTheme="minorHAnsi"/>
                <w:kern w:val="0"/>
                <w:lang w:eastAsia="en-US"/>
              </w:rPr>
            </w:pPr>
            <w:r w:rsidRPr="00C830E8">
              <w:rPr>
                <w:rFonts w:eastAsiaTheme="minorHAnsi"/>
                <w:kern w:val="0"/>
                <w:lang w:eastAsia="en-US"/>
              </w:rPr>
              <w:t>- lankstumas – galimybė tą patį naudojamą dalyką prisitaikyti pagal individualius poreikius (pvz. reguliuoti aukštį);</w:t>
            </w:r>
          </w:p>
          <w:p w14:paraId="4BA5E9F4" w14:textId="77777777" w:rsidR="004559A9" w:rsidRDefault="004559A9" w:rsidP="005C2EA6">
            <w:pPr>
              <w:widowControl/>
              <w:suppressAutoHyphens w:val="0"/>
              <w:jc w:val="both"/>
              <w:rPr>
                <w:rFonts w:eastAsiaTheme="minorHAnsi"/>
                <w:kern w:val="0"/>
                <w:lang w:eastAsia="en-US"/>
              </w:rPr>
            </w:pPr>
            <w:r w:rsidRPr="00C830E8">
              <w:rPr>
                <w:rFonts w:eastAsiaTheme="minorHAnsi"/>
                <w:kern w:val="0"/>
                <w:lang w:eastAsia="en-US"/>
              </w:rPr>
              <w:t>- mažiausios jėgos sąnaudos – aplinka ir produktais gali pasinaudoti ir mažesnę fizinę jėgą turintys asmenys;</w:t>
            </w:r>
          </w:p>
          <w:p w14:paraId="5F736B1D" w14:textId="77777777" w:rsidR="004559A9" w:rsidRDefault="004559A9" w:rsidP="005C2EA6">
            <w:pPr>
              <w:widowControl/>
              <w:suppressAutoHyphens w:val="0"/>
              <w:jc w:val="both"/>
            </w:pPr>
            <w:r>
              <w:t xml:space="preserve">- </w:t>
            </w:r>
            <w:r w:rsidRPr="00C830E8">
              <w:t>vientisumas – trasos maršruto prieinamumas ir tinkamumas visiems turi būti vientisas, nenutrūkstamas pereinant iš vienos vietos į kitą</w:t>
            </w:r>
            <w:r>
              <w:t>.</w:t>
            </w:r>
          </w:p>
          <w:p w14:paraId="7E1E91A3" w14:textId="5245EBC9" w:rsidR="00EF32E8" w:rsidRPr="00A246A1" w:rsidRDefault="00EF32E8" w:rsidP="004559A9">
            <w:pPr>
              <w:widowControl/>
              <w:suppressAutoHyphens w:val="0"/>
            </w:pPr>
            <w:r w:rsidRPr="00A246A1">
              <w:lastRenderedPageBreak/>
              <w:t xml:space="preserve"> </w:t>
            </w:r>
          </w:p>
        </w:tc>
      </w:tr>
      <w:tr w:rsidR="00EF32E8" w:rsidRPr="00CD5B58" w14:paraId="0BB223CB" w14:textId="77777777" w:rsidTr="000C1B2F">
        <w:tc>
          <w:tcPr>
            <w:tcW w:w="828" w:type="dxa"/>
            <w:tcBorders>
              <w:top w:val="single" w:sz="4" w:space="0" w:color="auto"/>
              <w:left w:val="single" w:sz="4" w:space="0" w:color="auto"/>
              <w:bottom w:val="single" w:sz="4" w:space="0" w:color="auto"/>
              <w:right w:val="single" w:sz="4" w:space="0" w:color="auto"/>
            </w:tcBorders>
            <w:hideMark/>
          </w:tcPr>
          <w:p w14:paraId="01A27B5C" w14:textId="0A711026" w:rsidR="00EF32E8" w:rsidRPr="000B602B" w:rsidRDefault="00EF32E8" w:rsidP="00EF32E8">
            <w:pPr>
              <w:spacing w:line="276" w:lineRule="auto"/>
              <w:jc w:val="both"/>
            </w:pPr>
            <w:r w:rsidRPr="000B602B">
              <w:lastRenderedPageBreak/>
              <w:t>1</w:t>
            </w:r>
            <w:r w:rsidR="00487F0E">
              <w:t>5</w:t>
            </w:r>
            <w:r w:rsidRPr="000B602B">
              <w:t>.</w:t>
            </w:r>
          </w:p>
        </w:tc>
        <w:tc>
          <w:tcPr>
            <w:tcW w:w="2569" w:type="dxa"/>
            <w:tcBorders>
              <w:top w:val="single" w:sz="4" w:space="0" w:color="auto"/>
              <w:left w:val="single" w:sz="4" w:space="0" w:color="auto"/>
              <w:bottom w:val="single" w:sz="4" w:space="0" w:color="auto"/>
              <w:right w:val="single" w:sz="4" w:space="0" w:color="auto"/>
            </w:tcBorders>
            <w:hideMark/>
          </w:tcPr>
          <w:p w14:paraId="51631CE9" w14:textId="7F6A0C64" w:rsidR="00EF32E8" w:rsidRPr="000B602B" w:rsidRDefault="00EF32E8" w:rsidP="00EF32E8">
            <w:pPr>
              <w:spacing w:line="276" w:lineRule="auto"/>
              <w:jc w:val="both"/>
              <w:rPr>
                <w:noProof/>
              </w:rPr>
            </w:pPr>
            <w:r w:rsidRPr="000B602B">
              <w:rPr>
                <w:noProof/>
              </w:rPr>
              <w:t>Reikalavimai projekto rengimo dokumentų kalbai (-oms)</w:t>
            </w:r>
          </w:p>
        </w:tc>
        <w:tc>
          <w:tcPr>
            <w:tcW w:w="5954" w:type="dxa"/>
            <w:tcBorders>
              <w:top w:val="single" w:sz="4" w:space="0" w:color="auto"/>
              <w:left w:val="single" w:sz="4" w:space="0" w:color="auto"/>
              <w:bottom w:val="single" w:sz="4" w:space="0" w:color="auto"/>
              <w:right w:val="single" w:sz="4" w:space="0" w:color="auto"/>
            </w:tcBorders>
            <w:hideMark/>
          </w:tcPr>
          <w:p w14:paraId="62590217" w14:textId="640EB54D" w:rsidR="00EF32E8" w:rsidRPr="00A246A1" w:rsidRDefault="004559A9" w:rsidP="00EF32E8">
            <w:pPr>
              <w:spacing w:line="276" w:lineRule="auto"/>
              <w:jc w:val="both"/>
              <w:rPr>
                <w:b/>
                <w:bCs/>
                <w:kern w:val="0"/>
                <w:lang w:eastAsia="lt-LT"/>
              </w:rPr>
            </w:pPr>
            <w:r>
              <w:rPr>
                <w:b/>
                <w:bCs/>
                <w:kern w:val="0"/>
                <w:lang w:eastAsia="lt-LT"/>
              </w:rPr>
              <w:t xml:space="preserve">       </w:t>
            </w:r>
            <w:r w:rsidRPr="004559A9">
              <w:rPr>
                <w:kern w:val="0"/>
                <w:lang w:eastAsia="lt-LT"/>
              </w:rPr>
              <w:t>Projektiniai pasiūlymai rengiami ir pateikiami Lietuvos Respublikos valstybine</w:t>
            </w:r>
            <w:r w:rsidRPr="004559A9">
              <w:rPr>
                <w:b/>
                <w:bCs/>
                <w:kern w:val="0"/>
                <w:lang w:eastAsia="lt-LT"/>
              </w:rPr>
              <w:t xml:space="preserve"> lietuvių kalba.</w:t>
            </w:r>
          </w:p>
        </w:tc>
      </w:tr>
      <w:tr w:rsidR="00EF32E8" w:rsidRPr="00CD5B58" w14:paraId="1695CA46" w14:textId="77777777" w:rsidTr="000C1B2F">
        <w:tc>
          <w:tcPr>
            <w:tcW w:w="828" w:type="dxa"/>
            <w:tcBorders>
              <w:top w:val="single" w:sz="4" w:space="0" w:color="auto"/>
              <w:left w:val="single" w:sz="4" w:space="0" w:color="auto"/>
              <w:bottom w:val="single" w:sz="4" w:space="0" w:color="auto"/>
              <w:right w:val="single" w:sz="4" w:space="0" w:color="auto"/>
            </w:tcBorders>
            <w:hideMark/>
          </w:tcPr>
          <w:p w14:paraId="4C13EAC0" w14:textId="48932EBB" w:rsidR="00EF32E8" w:rsidRPr="000B602B" w:rsidRDefault="00EF32E8" w:rsidP="00EF32E8">
            <w:pPr>
              <w:spacing w:line="276" w:lineRule="auto"/>
              <w:jc w:val="both"/>
              <w:rPr>
                <w:kern w:val="2"/>
              </w:rPr>
            </w:pPr>
            <w:r w:rsidRPr="000B602B">
              <w:t>1</w:t>
            </w:r>
            <w:r w:rsidR="00487F0E">
              <w:t>6</w:t>
            </w:r>
            <w:r w:rsidRPr="000B602B">
              <w:t>.</w:t>
            </w:r>
          </w:p>
        </w:tc>
        <w:tc>
          <w:tcPr>
            <w:tcW w:w="2569" w:type="dxa"/>
            <w:tcBorders>
              <w:top w:val="single" w:sz="4" w:space="0" w:color="auto"/>
              <w:left w:val="single" w:sz="4" w:space="0" w:color="auto"/>
              <w:bottom w:val="single" w:sz="4" w:space="0" w:color="auto"/>
              <w:right w:val="single" w:sz="4" w:space="0" w:color="auto"/>
            </w:tcBorders>
            <w:hideMark/>
          </w:tcPr>
          <w:p w14:paraId="3321B6F2" w14:textId="30B41165" w:rsidR="00EF32E8" w:rsidRPr="000B602B" w:rsidRDefault="00EF32E8" w:rsidP="004559A9">
            <w:pPr>
              <w:spacing w:line="276" w:lineRule="auto"/>
            </w:pPr>
            <w:r w:rsidRPr="000B602B">
              <w:t>Nurodymai statinio projekto dokumentų komplektavimui, įforminimui ir pateikimui</w:t>
            </w:r>
          </w:p>
        </w:tc>
        <w:tc>
          <w:tcPr>
            <w:tcW w:w="5954" w:type="dxa"/>
            <w:tcBorders>
              <w:top w:val="single" w:sz="4" w:space="0" w:color="auto"/>
              <w:left w:val="single" w:sz="4" w:space="0" w:color="auto"/>
              <w:bottom w:val="single" w:sz="4" w:space="0" w:color="auto"/>
              <w:right w:val="single" w:sz="4" w:space="0" w:color="auto"/>
            </w:tcBorders>
            <w:hideMark/>
          </w:tcPr>
          <w:p w14:paraId="6EF84BF4" w14:textId="078F8FE4" w:rsidR="00EF32E8" w:rsidRDefault="004559A9" w:rsidP="00EF32E8">
            <w:pPr>
              <w:jc w:val="both"/>
              <w:rPr>
                <w:b/>
                <w:bCs/>
              </w:rPr>
            </w:pPr>
            <w:r>
              <w:rPr>
                <w:b/>
                <w:bCs/>
              </w:rPr>
              <w:t xml:space="preserve">      </w:t>
            </w:r>
            <w:r w:rsidR="00EF32E8" w:rsidRPr="00A246A1">
              <w:rPr>
                <w:b/>
                <w:bCs/>
              </w:rPr>
              <w:t xml:space="preserve">Po statybą leidžiančio dokumento gavimo, kartu su projektavimo dabų perdavimo-priėmimo aktu, pateikiami šie dokumentai: </w:t>
            </w:r>
          </w:p>
          <w:p w14:paraId="41B47EE7" w14:textId="27FD47D1" w:rsidR="004559A9" w:rsidRDefault="004559A9" w:rsidP="004559A9">
            <w:pPr>
              <w:jc w:val="both"/>
            </w:pPr>
            <w:r>
              <w:t xml:space="preserve">     - </w:t>
            </w:r>
            <w:r w:rsidRPr="00050A3B">
              <w:t>2 (du) pirminiai Projektinių pasiūlymų popieriniai egz. su parašais</w:t>
            </w:r>
            <w:r>
              <w:t>;</w:t>
            </w:r>
            <w:r w:rsidRPr="00050A3B">
              <w:t xml:space="preserve"> </w:t>
            </w:r>
          </w:p>
          <w:p w14:paraId="5B5A565C" w14:textId="756BE72B" w:rsidR="004559A9" w:rsidRPr="00050A3B" w:rsidRDefault="004559A9" w:rsidP="004559A9">
            <w:pPr>
              <w:spacing w:line="276" w:lineRule="auto"/>
              <w:jc w:val="both"/>
            </w:pPr>
            <w:r>
              <w:t xml:space="preserve">      - </w:t>
            </w:r>
            <w:r w:rsidRPr="00050A3B">
              <w:t xml:space="preserve">2 (du) egz. su e-parašais elektroninėje laikmenoje. Elektronines projekto versijas pateikti PDF ir JPG formatu ir papildomai – grafines dalis DWG formatu. Sąmatą pateikti SISTELA programoje skaitmeninėje laikmenoje, pasirašytą e-parašu. </w:t>
            </w:r>
          </w:p>
          <w:p w14:paraId="33AFEDC6" w14:textId="77777777" w:rsidR="004559A9" w:rsidRPr="00050A3B" w:rsidRDefault="004559A9" w:rsidP="004559A9">
            <w:pPr>
              <w:spacing w:line="276" w:lineRule="auto"/>
              <w:jc w:val="both"/>
              <w:rPr>
                <w:lang w:eastAsia="lt-LT"/>
              </w:rPr>
            </w:pPr>
            <w:r w:rsidRPr="00050A3B">
              <w:rPr>
                <w:lang w:eastAsia="lt-LT"/>
              </w:rPr>
              <w:t xml:space="preserve">    </w:t>
            </w:r>
            <w:r>
              <w:rPr>
                <w:lang w:eastAsia="lt-LT"/>
              </w:rPr>
              <w:t xml:space="preserve">  </w:t>
            </w:r>
            <w:r w:rsidRPr="00050A3B">
              <w:rPr>
                <w:lang w:eastAsia="lt-LT"/>
              </w:rPr>
              <w:t xml:space="preserve">Kiekvienos rinkmenos tekstinio ar grafinio dokumento minimalus raiškos reikalavimas – 200 </w:t>
            </w:r>
            <w:proofErr w:type="spellStart"/>
            <w:r w:rsidRPr="00050A3B">
              <w:rPr>
                <w:lang w:eastAsia="lt-LT"/>
              </w:rPr>
              <w:t>dpi</w:t>
            </w:r>
            <w:proofErr w:type="spellEnd"/>
            <w:r w:rsidRPr="00050A3B">
              <w:rPr>
                <w:lang w:eastAsia="lt-LT"/>
              </w:rPr>
              <w:t>, maksimalus rinkmenos dydis – 30 MB; galimi rinkmenos tekstinių ar grafinių dokumentų formatai – *.</w:t>
            </w:r>
            <w:proofErr w:type="spellStart"/>
            <w:r w:rsidRPr="00050A3B">
              <w:rPr>
                <w:lang w:eastAsia="lt-LT"/>
              </w:rPr>
              <w:t>pdf</w:t>
            </w:r>
            <w:proofErr w:type="spellEnd"/>
            <w:r w:rsidRPr="00050A3B">
              <w:rPr>
                <w:lang w:eastAsia="lt-LT"/>
              </w:rPr>
              <w:t>, *.jpg, *.</w:t>
            </w:r>
            <w:proofErr w:type="spellStart"/>
            <w:r w:rsidRPr="00050A3B">
              <w:rPr>
                <w:lang w:eastAsia="lt-LT"/>
              </w:rPr>
              <w:t>png</w:t>
            </w:r>
            <w:proofErr w:type="spellEnd"/>
            <w:r w:rsidRPr="00050A3B">
              <w:rPr>
                <w:lang w:eastAsia="lt-LT"/>
              </w:rPr>
              <w:t xml:space="preserve">.“. </w:t>
            </w:r>
          </w:p>
          <w:p w14:paraId="7F41A369" w14:textId="77777777" w:rsidR="004559A9" w:rsidRDefault="004559A9" w:rsidP="004559A9">
            <w:pPr>
              <w:spacing w:line="276" w:lineRule="auto"/>
              <w:jc w:val="both"/>
              <w:rPr>
                <w:lang w:eastAsia="lt-LT"/>
              </w:rPr>
            </w:pPr>
            <w:r w:rsidRPr="00050A3B">
              <w:rPr>
                <w:lang w:eastAsia="lt-LT"/>
              </w:rPr>
              <w:t xml:space="preserve">    </w:t>
            </w:r>
            <w:r>
              <w:rPr>
                <w:lang w:eastAsia="lt-LT"/>
              </w:rPr>
              <w:t xml:space="preserve">  </w:t>
            </w:r>
            <w:r w:rsidRPr="00050A3B">
              <w:rPr>
                <w:lang w:eastAsia="lt-LT"/>
              </w:rPr>
              <w:t xml:space="preserve">Jei teikiama kompiuterinė laikmena su el. parašais patvirtintomis statinio projekto rinkmenomis, maksimalus kiekvienos el. parašu patvirtintos rinkmenos dydis – 30 MB; galimi el. parašu patvirtintų rinkmenų tekstinių ar grafinių dokumentų formatai – </w:t>
            </w:r>
            <w:proofErr w:type="spellStart"/>
            <w:r w:rsidRPr="00050A3B">
              <w:rPr>
                <w:lang w:eastAsia="lt-LT"/>
              </w:rPr>
              <w:t>docx</w:t>
            </w:r>
            <w:proofErr w:type="spellEnd"/>
            <w:r w:rsidRPr="00050A3B">
              <w:rPr>
                <w:lang w:eastAsia="lt-LT"/>
              </w:rPr>
              <w:t xml:space="preserve">, </w:t>
            </w:r>
            <w:proofErr w:type="spellStart"/>
            <w:r w:rsidRPr="00050A3B">
              <w:rPr>
                <w:lang w:eastAsia="lt-LT"/>
              </w:rPr>
              <w:t>pdf</w:t>
            </w:r>
            <w:proofErr w:type="spellEnd"/>
            <w:r w:rsidRPr="00050A3B">
              <w:rPr>
                <w:lang w:eastAsia="lt-LT"/>
              </w:rPr>
              <w:t xml:space="preserve">, jpg, </w:t>
            </w:r>
            <w:proofErr w:type="spellStart"/>
            <w:r w:rsidRPr="00050A3B">
              <w:rPr>
                <w:lang w:eastAsia="lt-LT"/>
              </w:rPr>
              <w:t>png</w:t>
            </w:r>
            <w:proofErr w:type="spellEnd"/>
            <w:r w:rsidRPr="00050A3B">
              <w:rPr>
                <w:lang w:eastAsia="lt-LT"/>
              </w:rPr>
              <w:t>.</w:t>
            </w:r>
          </w:p>
          <w:p w14:paraId="2F742AAC" w14:textId="67C3BDEF" w:rsidR="00EF32E8" w:rsidRPr="004559A9" w:rsidRDefault="00EF32E8" w:rsidP="004559A9">
            <w:pPr>
              <w:jc w:val="both"/>
              <w:rPr>
                <w:iCs/>
                <w:u w:val="single"/>
              </w:rPr>
            </w:pPr>
          </w:p>
        </w:tc>
      </w:tr>
      <w:tr w:rsidR="00EF32E8" w:rsidRPr="00CD5B58" w14:paraId="697936D5" w14:textId="77777777" w:rsidTr="000C1B2F">
        <w:tc>
          <w:tcPr>
            <w:tcW w:w="828" w:type="dxa"/>
            <w:tcBorders>
              <w:top w:val="single" w:sz="4" w:space="0" w:color="auto"/>
              <w:left w:val="single" w:sz="4" w:space="0" w:color="auto"/>
              <w:bottom w:val="single" w:sz="4" w:space="0" w:color="auto"/>
              <w:right w:val="single" w:sz="4" w:space="0" w:color="auto"/>
            </w:tcBorders>
          </w:tcPr>
          <w:p w14:paraId="77523C62" w14:textId="6A3D8EA6" w:rsidR="00EF32E8" w:rsidRPr="000B602B" w:rsidRDefault="00EF32E8" w:rsidP="00EF32E8">
            <w:pPr>
              <w:spacing w:line="276" w:lineRule="auto"/>
              <w:jc w:val="both"/>
            </w:pPr>
            <w:r w:rsidRPr="000B602B">
              <w:t>17.</w:t>
            </w:r>
          </w:p>
        </w:tc>
        <w:tc>
          <w:tcPr>
            <w:tcW w:w="2569" w:type="dxa"/>
            <w:tcBorders>
              <w:top w:val="single" w:sz="4" w:space="0" w:color="auto"/>
              <w:left w:val="single" w:sz="4" w:space="0" w:color="auto"/>
              <w:bottom w:val="single" w:sz="4" w:space="0" w:color="auto"/>
              <w:right w:val="single" w:sz="4" w:space="0" w:color="auto"/>
            </w:tcBorders>
          </w:tcPr>
          <w:p w14:paraId="28E36A59" w14:textId="6D287F2E" w:rsidR="00EF32E8" w:rsidRPr="000B602B" w:rsidRDefault="00EF32E8" w:rsidP="00EF32E8">
            <w:pPr>
              <w:spacing w:line="276" w:lineRule="auto"/>
              <w:jc w:val="both"/>
            </w:pPr>
            <w:r w:rsidRPr="000B602B">
              <w:t>Ekspertizės atlikimas</w:t>
            </w:r>
          </w:p>
        </w:tc>
        <w:tc>
          <w:tcPr>
            <w:tcW w:w="5954" w:type="dxa"/>
            <w:tcBorders>
              <w:top w:val="single" w:sz="4" w:space="0" w:color="auto"/>
              <w:left w:val="single" w:sz="4" w:space="0" w:color="auto"/>
              <w:bottom w:val="single" w:sz="4" w:space="0" w:color="auto"/>
              <w:right w:val="single" w:sz="4" w:space="0" w:color="auto"/>
            </w:tcBorders>
          </w:tcPr>
          <w:p w14:paraId="2AC3B801" w14:textId="130079B4" w:rsidR="00E26667" w:rsidRDefault="00EF32E8" w:rsidP="00E26667">
            <w:pPr>
              <w:jc w:val="both"/>
              <w:rPr>
                <w:kern w:val="0"/>
                <w:lang w:eastAsia="lt-LT"/>
              </w:rPr>
            </w:pPr>
            <w:r w:rsidRPr="000B602B">
              <w:rPr>
                <w:color w:val="7030A0"/>
              </w:rPr>
              <w:t xml:space="preserve">         </w:t>
            </w:r>
            <w:r w:rsidR="00487F0E">
              <w:rPr>
                <w:color w:val="7030A0"/>
              </w:rPr>
              <w:t>S</w:t>
            </w:r>
            <w:r w:rsidR="00E26667" w:rsidRPr="00050A3B">
              <w:rPr>
                <w:kern w:val="0"/>
                <w:lang w:eastAsia="lt-LT"/>
              </w:rPr>
              <w:t xml:space="preserve">tatinio projekto ekspertizę organizuoja Statytojas, o Projektuotojas privalo pataisyti projektą pagal ekspertizės akte nurodytas pagrįstas privalomas pastabas. </w:t>
            </w:r>
          </w:p>
          <w:p w14:paraId="3176D79B" w14:textId="5CBBA1A0" w:rsidR="00E26667" w:rsidRPr="000D386B" w:rsidRDefault="00E26667" w:rsidP="00E26667">
            <w:pPr>
              <w:jc w:val="both"/>
              <w:rPr>
                <w:kern w:val="0"/>
                <w:lang w:eastAsia="lt-LT"/>
              </w:rPr>
            </w:pPr>
            <w:r>
              <w:rPr>
                <w:kern w:val="0"/>
                <w:lang w:eastAsia="lt-LT"/>
              </w:rPr>
              <w:t xml:space="preserve">          </w:t>
            </w:r>
            <w:r w:rsidRPr="000D386B">
              <w:rPr>
                <w:kern w:val="0"/>
                <w:lang w:eastAsia="lt-LT"/>
              </w:rPr>
              <w:t>Ekspertizės ir galimų archeologinių žvalgymų ar tyrimų laikas neįskaičiuojamas į paslaugų atlikimo terminus.</w:t>
            </w:r>
          </w:p>
          <w:p w14:paraId="37739DCB" w14:textId="373A1599" w:rsidR="00EF32E8" w:rsidRPr="000B602B" w:rsidRDefault="00EF32E8" w:rsidP="00EF32E8">
            <w:pPr>
              <w:rPr>
                <w:i/>
                <w:iCs/>
                <w:kern w:val="0"/>
                <w:lang w:eastAsia="lt-LT"/>
              </w:rPr>
            </w:pPr>
          </w:p>
        </w:tc>
      </w:tr>
    </w:tbl>
    <w:p w14:paraId="74A6B82C" w14:textId="77777777" w:rsidR="00081CC0" w:rsidRDefault="00081CC0" w:rsidP="009B0463">
      <w:pPr>
        <w:jc w:val="both"/>
        <w:rPr>
          <w:sz w:val="22"/>
          <w:szCs w:val="22"/>
        </w:rPr>
      </w:pPr>
    </w:p>
    <w:p w14:paraId="5B9B30B2" w14:textId="77777777" w:rsidR="00E26667" w:rsidRPr="00307F82" w:rsidRDefault="00E26667" w:rsidP="00F36495">
      <w:pPr>
        <w:shd w:val="clear" w:color="auto" w:fill="FDE9D9" w:themeFill="accent6" w:themeFillTint="33"/>
        <w:jc w:val="center"/>
        <w:rPr>
          <w:b/>
        </w:rPr>
      </w:pPr>
      <w:r w:rsidRPr="00307F82">
        <w:rPr>
          <w:b/>
        </w:rPr>
        <w:t>UŽSAKOVO PATEIKIAMI DUOMENYS IR DOKUMENTAI</w:t>
      </w:r>
    </w:p>
    <w:p w14:paraId="6BA80902" w14:textId="77777777" w:rsidR="00E26667" w:rsidRPr="00307F82" w:rsidRDefault="00E26667" w:rsidP="00F36495">
      <w:pPr>
        <w:jc w:val="center"/>
      </w:pPr>
    </w:p>
    <w:tbl>
      <w:tblPr>
        <w:tblStyle w:val="TableGrid"/>
        <w:tblW w:w="9639" w:type="dxa"/>
        <w:tblInd w:w="-5" w:type="dxa"/>
        <w:tblLook w:val="04A0" w:firstRow="1" w:lastRow="0" w:firstColumn="1" w:lastColumn="0" w:noHBand="0" w:noVBand="1"/>
      </w:tblPr>
      <w:tblGrid>
        <w:gridCol w:w="993"/>
        <w:gridCol w:w="7229"/>
        <w:gridCol w:w="1417"/>
      </w:tblGrid>
      <w:tr w:rsidR="00E26667" w:rsidRPr="00307F82" w14:paraId="14B8AB0D" w14:textId="77777777" w:rsidTr="000F0C82">
        <w:tc>
          <w:tcPr>
            <w:tcW w:w="993" w:type="dxa"/>
          </w:tcPr>
          <w:p w14:paraId="286E8498" w14:textId="77777777" w:rsidR="00E26667" w:rsidRPr="00307F82" w:rsidRDefault="00E26667" w:rsidP="000F0C82">
            <w:pPr>
              <w:jc w:val="both"/>
              <w:rPr>
                <w:b/>
              </w:rPr>
            </w:pPr>
            <w:r w:rsidRPr="00307F82">
              <w:rPr>
                <w:b/>
              </w:rPr>
              <w:t>Etapas</w:t>
            </w:r>
          </w:p>
        </w:tc>
        <w:tc>
          <w:tcPr>
            <w:tcW w:w="7229" w:type="dxa"/>
          </w:tcPr>
          <w:p w14:paraId="32E1803B" w14:textId="77777777" w:rsidR="00E26667" w:rsidRPr="00307F82" w:rsidRDefault="00E26667" w:rsidP="000F0C82">
            <w:pPr>
              <w:jc w:val="both"/>
              <w:rPr>
                <w:b/>
              </w:rPr>
            </w:pPr>
            <w:r w:rsidRPr="00307F82">
              <w:rPr>
                <w:b/>
              </w:rPr>
              <w:t>Užsakovo pateikiami dokumentai</w:t>
            </w:r>
          </w:p>
        </w:tc>
        <w:tc>
          <w:tcPr>
            <w:tcW w:w="1417" w:type="dxa"/>
          </w:tcPr>
          <w:p w14:paraId="10011614" w14:textId="77777777" w:rsidR="00E26667" w:rsidRPr="00307F82" w:rsidRDefault="00E26667" w:rsidP="000F0C82">
            <w:pPr>
              <w:jc w:val="both"/>
              <w:rPr>
                <w:b/>
              </w:rPr>
            </w:pPr>
            <w:r w:rsidRPr="00307F82">
              <w:rPr>
                <w:b/>
              </w:rPr>
              <w:t>Lapų sk.</w:t>
            </w:r>
          </w:p>
        </w:tc>
      </w:tr>
      <w:tr w:rsidR="00E26667" w:rsidRPr="00307F82" w14:paraId="5CB825F0" w14:textId="77777777" w:rsidTr="000F0C82">
        <w:tc>
          <w:tcPr>
            <w:tcW w:w="993" w:type="dxa"/>
            <w:vMerge w:val="restart"/>
          </w:tcPr>
          <w:p w14:paraId="69F0D0DD" w14:textId="77777777" w:rsidR="00E26667" w:rsidRPr="00307F82" w:rsidRDefault="00E26667" w:rsidP="000F0C82">
            <w:pPr>
              <w:jc w:val="both"/>
            </w:pPr>
          </w:p>
        </w:tc>
        <w:tc>
          <w:tcPr>
            <w:tcW w:w="7229" w:type="dxa"/>
          </w:tcPr>
          <w:p w14:paraId="450C1405" w14:textId="77777777" w:rsidR="00E26667" w:rsidRDefault="00D95837" w:rsidP="000F0C82">
            <w:pPr>
              <w:jc w:val="both"/>
              <w:rPr>
                <w:highlight w:val="yellow"/>
              </w:rPr>
            </w:pPr>
            <w:r w:rsidRPr="00D95837">
              <w:t>Tilto per Mituva schema</w:t>
            </w:r>
            <w:r w:rsidRPr="00D95837">
              <w:rPr>
                <w:highlight w:val="yellow"/>
              </w:rPr>
              <w:t xml:space="preserve"> </w:t>
            </w:r>
          </w:p>
          <w:p w14:paraId="79BE712D" w14:textId="1CEB3B88" w:rsidR="00D95837" w:rsidRPr="00E26667" w:rsidRDefault="00D95837" w:rsidP="000F0C82">
            <w:pPr>
              <w:jc w:val="both"/>
              <w:rPr>
                <w:highlight w:val="yellow"/>
              </w:rPr>
            </w:pPr>
          </w:p>
        </w:tc>
        <w:tc>
          <w:tcPr>
            <w:tcW w:w="1417" w:type="dxa"/>
          </w:tcPr>
          <w:p w14:paraId="1A08BFF0" w14:textId="268967C3" w:rsidR="00E26667" w:rsidRPr="00307F82" w:rsidRDefault="00D95837" w:rsidP="000F0C82">
            <w:pPr>
              <w:jc w:val="both"/>
            </w:pPr>
            <w:r>
              <w:t>1 lapas</w:t>
            </w:r>
          </w:p>
        </w:tc>
      </w:tr>
      <w:tr w:rsidR="00E26667" w:rsidRPr="00307F82" w14:paraId="72C22112" w14:textId="77777777" w:rsidTr="000F0C82">
        <w:tc>
          <w:tcPr>
            <w:tcW w:w="993" w:type="dxa"/>
            <w:vMerge/>
          </w:tcPr>
          <w:p w14:paraId="1F945A88" w14:textId="77777777" w:rsidR="00E26667" w:rsidRPr="00307F82" w:rsidRDefault="00E26667" w:rsidP="000F0C82">
            <w:pPr>
              <w:jc w:val="both"/>
            </w:pPr>
          </w:p>
        </w:tc>
        <w:tc>
          <w:tcPr>
            <w:tcW w:w="7229" w:type="dxa"/>
          </w:tcPr>
          <w:p w14:paraId="476B291A" w14:textId="77777777" w:rsidR="00E26667" w:rsidRDefault="00D95837" w:rsidP="000F0C82">
            <w:pPr>
              <w:jc w:val="both"/>
              <w:rPr>
                <w:highlight w:val="yellow"/>
              </w:rPr>
            </w:pPr>
            <w:r w:rsidRPr="00D95837">
              <w:t>Istorine topo nuotrauka</w:t>
            </w:r>
            <w:r w:rsidRPr="00D95837">
              <w:rPr>
                <w:highlight w:val="yellow"/>
              </w:rPr>
              <w:t xml:space="preserve"> </w:t>
            </w:r>
          </w:p>
          <w:p w14:paraId="5825D19E" w14:textId="080B2E19" w:rsidR="00D95837" w:rsidRPr="00E26667" w:rsidRDefault="00D95837" w:rsidP="000F0C82">
            <w:pPr>
              <w:jc w:val="both"/>
              <w:rPr>
                <w:highlight w:val="yellow"/>
              </w:rPr>
            </w:pPr>
          </w:p>
        </w:tc>
        <w:tc>
          <w:tcPr>
            <w:tcW w:w="1417" w:type="dxa"/>
          </w:tcPr>
          <w:p w14:paraId="3DE7700B" w14:textId="2EA63350" w:rsidR="00E26667" w:rsidRPr="00307F82" w:rsidRDefault="00E26667" w:rsidP="000F0C82">
            <w:pPr>
              <w:jc w:val="both"/>
            </w:pPr>
            <w:r w:rsidRPr="00307F82">
              <w:t>1 lap</w:t>
            </w:r>
            <w:r w:rsidR="00D95837">
              <w:t>as</w:t>
            </w:r>
          </w:p>
        </w:tc>
      </w:tr>
      <w:tr w:rsidR="00E26667" w:rsidRPr="00307F82" w14:paraId="5C5239C1" w14:textId="77777777" w:rsidTr="000F0C82">
        <w:tc>
          <w:tcPr>
            <w:tcW w:w="993" w:type="dxa"/>
            <w:vMerge/>
          </w:tcPr>
          <w:p w14:paraId="1C7BAFE5" w14:textId="77777777" w:rsidR="00E26667" w:rsidRPr="00307F82" w:rsidRDefault="00E26667" w:rsidP="000F0C82">
            <w:pPr>
              <w:jc w:val="both"/>
            </w:pPr>
          </w:p>
        </w:tc>
        <w:tc>
          <w:tcPr>
            <w:tcW w:w="7229" w:type="dxa"/>
          </w:tcPr>
          <w:p w14:paraId="350282B5" w14:textId="77777777" w:rsidR="00E26667" w:rsidRPr="00E26667" w:rsidRDefault="00E26667" w:rsidP="00D95837">
            <w:pPr>
              <w:jc w:val="both"/>
              <w:rPr>
                <w:highlight w:val="yellow"/>
              </w:rPr>
            </w:pPr>
          </w:p>
        </w:tc>
        <w:tc>
          <w:tcPr>
            <w:tcW w:w="1417" w:type="dxa"/>
          </w:tcPr>
          <w:p w14:paraId="3C5D249C" w14:textId="390B52AA" w:rsidR="00E26667" w:rsidRPr="00307F82" w:rsidRDefault="00E26667" w:rsidP="000F0C82">
            <w:pPr>
              <w:jc w:val="both"/>
            </w:pPr>
          </w:p>
        </w:tc>
      </w:tr>
    </w:tbl>
    <w:p w14:paraId="6AB1CC2A" w14:textId="77777777" w:rsidR="000B602B" w:rsidRDefault="000B602B" w:rsidP="009B0463">
      <w:pPr>
        <w:jc w:val="both"/>
        <w:rPr>
          <w:sz w:val="22"/>
          <w:szCs w:val="22"/>
        </w:rPr>
      </w:pPr>
    </w:p>
    <w:p w14:paraId="3E9084C8" w14:textId="77777777" w:rsidR="000B602B" w:rsidRDefault="000B602B" w:rsidP="009B0463">
      <w:pPr>
        <w:jc w:val="both"/>
        <w:rPr>
          <w:sz w:val="22"/>
          <w:szCs w:val="22"/>
        </w:rPr>
      </w:pPr>
    </w:p>
    <w:p w14:paraId="75F3BD55" w14:textId="77777777" w:rsidR="005C2EA6" w:rsidRDefault="005C2EA6" w:rsidP="009B0463">
      <w:pPr>
        <w:jc w:val="both"/>
        <w:rPr>
          <w:sz w:val="22"/>
          <w:szCs w:val="22"/>
        </w:rPr>
      </w:pPr>
    </w:p>
    <w:p w14:paraId="58403B49" w14:textId="77777777" w:rsidR="005C2EA6" w:rsidRDefault="005C2EA6" w:rsidP="009B0463">
      <w:pPr>
        <w:jc w:val="both"/>
        <w:rPr>
          <w:sz w:val="22"/>
          <w:szCs w:val="22"/>
        </w:rPr>
      </w:pPr>
    </w:p>
    <w:p w14:paraId="3A447BB8" w14:textId="77777777" w:rsidR="005C2EA6" w:rsidRDefault="005C2EA6" w:rsidP="009B0463">
      <w:pPr>
        <w:jc w:val="both"/>
        <w:rPr>
          <w:sz w:val="22"/>
          <w:szCs w:val="22"/>
        </w:rPr>
      </w:pPr>
    </w:p>
    <w:p w14:paraId="09781C85" w14:textId="77777777" w:rsidR="005C2EA6" w:rsidRDefault="005C2EA6" w:rsidP="009B0463">
      <w:pPr>
        <w:jc w:val="both"/>
        <w:rPr>
          <w:sz w:val="22"/>
          <w:szCs w:val="22"/>
        </w:rPr>
      </w:pPr>
    </w:p>
    <w:p w14:paraId="50865828" w14:textId="77777777" w:rsidR="005C2EA6" w:rsidRDefault="005C2EA6" w:rsidP="009B0463">
      <w:pPr>
        <w:jc w:val="both"/>
        <w:rPr>
          <w:sz w:val="22"/>
          <w:szCs w:val="22"/>
        </w:rPr>
      </w:pPr>
    </w:p>
    <w:p w14:paraId="4C9C2803" w14:textId="77777777" w:rsidR="005C2EA6" w:rsidRDefault="005C2EA6" w:rsidP="009B0463">
      <w:pPr>
        <w:jc w:val="both"/>
        <w:rPr>
          <w:sz w:val="22"/>
          <w:szCs w:val="22"/>
        </w:rPr>
      </w:pPr>
    </w:p>
    <w:p w14:paraId="15E873D8" w14:textId="05C6C597" w:rsidR="00DD712E" w:rsidRPr="000B602B" w:rsidRDefault="00081CC0" w:rsidP="00636D50">
      <w:pPr>
        <w:shd w:val="clear" w:color="auto" w:fill="FDE9D9" w:themeFill="accent6" w:themeFillTint="33"/>
        <w:jc w:val="center"/>
        <w:rPr>
          <w:b/>
        </w:rPr>
      </w:pPr>
      <w:r w:rsidRPr="000B602B">
        <w:rPr>
          <w:b/>
        </w:rPr>
        <w:t>REIKALAVIMAI PROJEKT</w:t>
      </w:r>
      <w:r w:rsidR="008C2DFD" w:rsidRPr="000B602B">
        <w:rPr>
          <w:b/>
        </w:rPr>
        <w:t>A</w:t>
      </w:r>
      <w:r w:rsidR="00FF7232" w:rsidRPr="000B602B">
        <w:rPr>
          <w:b/>
        </w:rPr>
        <w:t>VIMO</w:t>
      </w:r>
      <w:r w:rsidRPr="000B602B">
        <w:rPr>
          <w:b/>
        </w:rPr>
        <w:t xml:space="preserve"> </w:t>
      </w:r>
      <w:r w:rsidR="00FF7232" w:rsidRPr="000B602B">
        <w:rPr>
          <w:b/>
        </w:rPr>
        <w:t>PASLAUGŲ SUTEIKIMO REZULTATUI</w:t>
      </w:r>
    </w:p>
    <w:p w14:paraId="082138E3" w14:textId="4BC68C74" w:rsidR="00D86411" w:rsidRPr="000B602B" w:rsidRDefault="00D86411" w:rsidP="009B0463">
      <w:pPr>
        <w:jc w:val="both"/>
      </w:pPr>
    </w:p>
    <w:tbl>
      <w:tblPr>
        <w:tblStyle w:val="TableGrid"/>
        <w:tblW w:w="9356" w:type="dxa"/>
        <w:tblInd w:w="-5" w:type="dxa"/>
        <w:tblLook w:val="04A0" w:firstRow="1" w:lastRow="0" w:firstColumn="1" w:lastColumn="0" w:noHBand="0" w:noVBand="1"/>
      </w:tblPr>
      <w:tblGrid>
        <w:gridCol w:w="2268"/>
        <w:gridCol w:w="7088"/>
      </w:tblGrid>
      <w:tr w:rsidR="00CD5B58" w:rsidRPr="000B602B" w14:paraId="2281922D" w14:textId="77777777" w:rsidTr="00636D50">
        <w:tc>
          <w:tcPr>
            <w:tcW w:w="2268" w:type="dxa"/>
          </w:tcPr>
          <w:p w14:paraId="0136CD2B" w14:textId="27CBCF94" w:rsidR="00DD712E" w:rsidRPr="000B602B" w:rsidRDefault="00DD712E" w:rsidP="004936BC">
            <w:pPr>
              <w:jc w:val="both"/>
              <w:rPr>
                <w:b/>
              </w:rPr>
            </w:pPr>
            <w:r w:rsidRPr="000B602B">
              <w:rPr>
                <w:b/>
              </w:rPr>
              <w:t>Projektavimo etapas</w:t>
            </w:r>
          </w:p>
        </w:tc>
        <w:tc>
          <w:tcPr>
            <w:tcW w:w="7088" w:type="dxa"/>
          </w:tcPr>
          <w:p w14:paraId="2E698E37" w14:textId="30044266" w:rsidR="00DD712E" w:rsidRPr="000B602B" w:rsidRDefault="00DD712E" w:rsidP="004936BC">
            <w:pPr>
              <w:jc w:val="both"/>
              <w:rPr>
                <w:b/>
              </w:rPr>
            </w:pPr>
            <w:r w:rsidRPr="000B602B">
              <w:rPr>
                <w:b/>
              </w:rPr>
              <w:t>Projektuotojo pateikiami dokumentai</w:t>
            </w:r>
            <w:r w:rsidR="00F43B7C" w:rsidRPr="000B602B">
              <w:rPr>
                <w:b/>
              </w:rPr>
              <w:t xml:space="preserve"> ir atliekamos procedūros</w:t>
            </w:r>
          </w:p>
        </w:tc>
      </w:tr>
      <w:tr w:rsidR="005C2EA6" w:rsidRPr="000B602B" w14:paraId="43D685C9" w14:textId="77777777" w:rsidTr="00636D50">
        <w:tc>
          <w:tcPr>
            <w:tcW w:w="2268" w:type="dxa"/>
          </w:tcPr>
          <w:p w14:paraId="0064B538" w14:textId="33E96CEA" w:rsidR="005C2EA6" w:rsidRPr="000B602B" w:rsidRDefault="005C2EA6" w:rsidP="004936BC">
            <w:pPr>
              <w:jc w:val="both"/>
              <w:rPr>
                <w:b/>
              </w:rPr>
            </w:pPr>
            <w:r>
              <w:rPr>
                <w:b/>
              </w:rPr>
              <w:t xml:space="preserve">Alternatyvių eskizų pateikimas </w:t>
            </w:r>
          </w:p>
        </w:tc>
        <w:tc>
          <w:tcPr>
            <w:tcW w:w="7088" w:type="dxa"/>
          </w:tcPr>
          <w:p w14:paraId="14D18937" w14:textId="1D041504" w:rsidR="005C2EA6" w:rsidRDefault="005C2EA6" w:rsidP="004936BC">
            <w:pPr>
              <w:jc w:val="both"/>
              <w:rPr>
                <w:b/>
                <w:bCs/>
                <w:u w:val="single"/>
              </w:rPr>
            </w:pPr>
            <w:r w:rsidRPr="000B602B">
              <w:rPr>
                <w:color w:val="7030A0"/>
              </w:rPr>
              <w:t xml:space="preserve">    </w:t>
            </w:r>
            <w:r w:rsidRPr="00A246A1">
              <w:t xml:space="preserve">  </w:t>
            </w:r>
            <w:r w:rsidRPr="00A246A1">
              <w:rPr>
                <w:b/>
                <w:bCs/>
              </w:rPr>
              <w:t xml:space="preserve">Paslaugų teikėjas, prieš pradėdamas rengti projektinių pasiūlymus, privalo vietoje susipažinti su esama būkle, įsivertinti projektavimo kaštus </w:t>
            </w:r>
            <w:r w:rsidRPr="005C2EA6">
              <w:rPr>
                <w:b/>
                <w:bCs/>
                <w:u w:val="single"/>
              </w:rPr>
              <w:t>ir pateikti architektūrinės dalies ir sklypo sutvarkymo bent tris alternatyvius eskizinius siūlymus</w:t>
            </w:r>
            <w:r>
              <w:rPr>
                <w:b/>
                <w:bCs/>
                <w:u w:val="single"/>
              </w:rPr>
              <w:t>.</w:t>
            </w:r>
          </w:p>
          <w:p w14:paraId="271BD024" w14:textId="77777777" w:rsidR="005C2EA6" w:rsidRDefault="005C2EA6" w:rsidP="004936BC">
            <w:pPr>
              <w:jc w:val="both"/>
              <w:rPr>
                <w:b/>
                <w:bCs/>
                <w:u w:val="single"/>
              </w:rPr>
            </w:pPr>
          </w:p>
          <w:p w14:paraId="3288C411" w14:textId="337E188A" w:rsidR="005C2EA6" w:rsidRPr="000B602B" w:rsidRDefault="005C2EA6" w:rsidP="004936BC">
            <w:pPr>
              <w:jc w:val="both"/>
              <w:rPr>
                <w:b/>
              </w:rPr>
            </w:pPr>
          </w:p>
        </w:tc>
      </w:tr>
      <w:tr w:rsidR="00F36495" w:rsidRPr="000B602B" w14:paraId="68B3AD23" w14:textId="77777777" w:rsidTr="00636D50">
        <w:tc>
          <w:tcPr>
            <w:tcW w:w="2268" w:type="dxa"/>
            <w:vMerge w:val="restart"/>
            <w:textDirection w:val="btLr"/>
            <w:vAlign w:val="center"/>
          </w:tcPr>
          <w:p w14:paraId="02E2AB41" w14:textId="77777777" w:rsidR="00F36495" w:rsidRPr="000B602B" w:rsidRDefault="00F36495" w:rsidP="00290E19">
            <w:pPr>
              <w:ind w:left="113" w:right="113"/>
              <w:jc w:val="center"/>
              <w:rPr>
                <w:b/>
              </w:rPr>
            </w:pPr>
            <w:r w:rsidRPr="000B602B">
              <w:rPr>
                <w:b/>
              </w:rPr>
              <w:t>Projektiniai pasiūlymai</w:t>
            </w:r>
          </w:p>
        </w:tc>
        <w:tc>
          <w:tcPr>
            <w:tcW w:w="7088" w:type="dxa"/>
          </w:tcPr>
          <w:p w14:paraId="5B6B1D7A" w14:textId="77777777" w:rsidR="00F36495" w:rsidRDefault="00F36495" w:rsidP="00DD712E">
            <w:pPr>
              <w:jc w:val="both"/>
            </w:pPr>
            <w:r w:rsidRPr="00A246A1">
              <w:rPr>
                <w:b/>
                <w:bCs/>
              </w:rPr>
              <w:t>Aiškinamasis raštas, kuriame nurodoma statinio ar jo dalies statybos vieta, statinio ar jo dalies pagrindinė naudojimo paskirtis</w:t>
            </w:r>
            <w:r w:rsidRPr="00A246A1">
              <w:t xml:space="preserve">, statinio techniniai ir paskirties rodikliai, statybos rūšis, projektuojamų statinių sąrašas (jei aprašoma statinių grupė), paaiškinami ir pagrindžiami projektinių pasiūlymų sprendiniai. </w:t>
            </w:r>
          </w:p>
          <w:p w14:paraId="6B81E62B" w14:textId="77777777" w:rsidR="005C2EA6" w:rsidRPr="00A246A1" w:rsidRDefault="005C2EA6" w:rsidP="00DD712E">
            <w:pPr>
              <w:jc w:val="both"/>
            </w:pPr>
          </w:p>
          <w:p w14:paraId="78CCED2C" w14:textId="6AFC8FA5" w:rsidR="00F36495" w:rsidRPr="00A246A1" w:rsidRDefault="00F36495" w:rsidP="00DD712E">
            <w:pPr>
              <w:jc w:val="both"/>
            </w:pPr>
          </w:p>
        </w:tc>
      </w:tr>
      <w:tr w:rsidR="00F36495" w:rsidRPr="000B602B" w14:paraId="4ADAB07B" w14:textId="77777777" w:rsidTr="00636D50">
        <w:tc>
          <w:tcPr>
            <w:tcW w:w="2268" w:type="dxa"/>
            <w:vMerge/>
          </w:tcPr>
          <w:p w14:paraId="5006172B" w14:textId="77777777" w:rsidR="00F36495" w:rsidRPr="000B602B" w:rsidRDefault="00F36495" w:rsidP="00290E19">
            <w:pPr>
              <w:jc w:val="center"/>
            </w:pPr>
          </w:p>
        </w:tc>
        <w:tc>
          <w:tcPr>
            <w:tcW w:w="7088" w:type="dxa"/>
          </w:tcPr>
          <w:p w14:paraId="151EBC7B" w14:textId="77777777" w:rsidR="00F36495" w:rsidRPr="00A246A1" w:rsidRDefault="00F36495" w:rsidP="00DD712E">
            <w:pPr>
              <w:jc w:val="both"/>
            </w:pPr>
            <w:r w:rsidRPr="00A246A1">
              <w:t>Grafinė dalis (brėžiniai).</w:t>
            </w:r>
          </w:p>
          <w:p w14:paraId="14B3A557" w14:textId="2F4A7E65" w:rsidR="00F36495" w:rsidRPr="00A246A1" w:rsidRDefault="00F36495" w:rsidP="00DD712E">
            <w:pPr>
              <w:jc w:val="both"/>
            </w:pPr>
          </w:p>
        </w:tc>
      </w:tr>
      <w:tr w:rsidR="00F36495" w:rsidRPr="000B602B" w14:paraId="054C1081" w14:textId="77777777" w:rsidTr="00636D50">
        <w:tc>
          <w:tcPr>
            <w:tcW w:w="2268" w:type="dxa"/>
            <w:vMerge/>
          </w:tcPr>
          <w:p w14:paraId="42B1292A" w14:textId="77777777" w:rsidR="00F36495" w:rsidRPr="000B602B" w:rsidRDefault="00F36495" w:rsidP="00290E19">
            <w:pPr>
              <w:jc w:val="center"/>
            </w:pPr>
          </w:p>
        </w:tc>
        <w:tc>
          <w:tcPr>
            <w:tcW w:w="7088" w:type="dxa"/>
          </w:tcPr>
          <w:p w14:paraId="1D73C289" w14:textId="77777777" w:rsidR="00F36495" w:rsidRDefault="00F36495" w:rsidP="00DD712E">
            <w:pPr>
              <w:jc w:val="both"/>
            </w:pPr>
            <w:r w:rsidRPr="00E26667">
              <w:t>Projektinių pasiūlymų vaizdinė informacija (statinių su gretima urbanistine aplinka vizualizacija arba maketas).</w:t>
            </w:r>
          </w:p>
          <w:p w14:paraId="2184F8DE" w14:textId="0E54B2A5" w:rsidR="00F36495" w:rsidRPr="00A246A1" w:rsidRDefault="00F36495" w:rsidP="00DD712E">
            <w:pPr>
              <w:jc w:val="both"/>
            </w:pPr>
          </w:p>
        </w:tc>
      </w:tr>
      <w:tr w:rsidR="00F36495" w:rsidRPr="000B602B" w14:paraId="63C14F7A" w14:textId="77777777" w:rsidTr="00636D50">
        <w:tc>
          <w:tcPr>
            <w:tcW w:w="2268" w:type="dxa"/>
            <w:vMerge/>
            <w:textDirection w:val="btLr"/>
            <w:vAlign w:val="center"/>
          </w:tcPr>
          <w:p w14:paraId="030E431D" w14:textId="66C47720" w:rsidR="00F36495" w:rsidRPr="000B602B" w:rsidRDefault="00F36495" w:rsidP="00290E19">
            <w:pPr>
              <w:ind w:left="113" w:right="113"/>
              <w:jc w:val="center"/>
              <w:rPr>
                <w:b/>
              </w:rPr>
            </w:pPr>
          </w:p>
        </w:tc>
        <w:tc>
          <w:tcPr>
            <w:tcW w:w="7088" w:type="dxa"/>
          </w:tcPr>
          <w:p w14:paraId="529C34AC" w14:textId="77777777" w:rsidR="00F36495" w:rsidRPr="00A246A1" w:rsidRDefault="00F36495" w:rsidP="003C258E">
            <w:pPr>
              <w:jc w:val="both"/>
              <w:rPr>
                <w:i/>
              </w:rPr>
            </w:pPr>
            <w:r w:rsidRPr="00A246A1">
              <w:rPr>
                <w:b/>
                <w:bCs/>
                <w:iCs/>
              </w:rPr>
              <w:t xml:space="preserve">Projekto sudedamosios dalys: </w:t>
            </w:r>
          </w:p>
          <w:p w14:paraId="4D9D9063" w14:textId="77777777" w:rsidR="00F36495" w:rsidRPr="00A246A1" w:rsidRDefault="00F36495" w:rsidP="003C258E">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bendroji</w:t>
            </w:r>
            <w:r w:rsidRPr="00A246A1">
              <w:rPr>
                <w:rFonts w:ascii="Times New Roman" w:hAnsi="Times New Roman" w:cs="Times New Roman"/>
                <w:iCs/>
                <w:sz w:val="24"/>
                <w:szCs w:val="24"/>
              </w:rPr>
              <w:t xml:space="preserve"> (tame tarpe inžineriniai geodeziniai tyrinėjimai ir inžineriniai geologiniai tyrinėjimai) [BD]; </w:t>
            </w:r>
          </w:p>
          <w:p w14:paraId="30B90101" w14:textId="77777777" w:rsidR="00F36495" w:rsidRPr="00A246A1" w:rsidRDefault="00F36495" w:rsidP="003C258E">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sklypo sutvarkymas</w:t>
            </w:r>
            <w:r w:rsidRPr="00A246A1">
              <w:rPr>
                <w:rFonts w:ascii="Times New Roman" w:hAnsi="Times New Roman" w:cs="Times New Roman"/>
                <w:iCs/>
                <w:sz w:val="24"/>
                <w:szCs w:val="24"/>
              </w:rPr>
              <w:t xml:space="preserve"> (sklypo planas) [SP];</w:t>
            </w:r>
          </w:p>
          <w:p w14:paraId="44685170" w14:textId="77777777" w:rsidR="00F36495" w:rsidRPr="00A246A1" w:rsidRDefault="00F36495" w:rsidP="003C258E">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 xml:space="preserve">architektūros </w:t>
            </w:r>
            <w:r w:rsidRPr="00A246A1">
              <w:rPr>
                <w:rFonts w:ascii="Times New Roman" w:hAnsi="Times New Roman" w:cs="Times New Roman"/>
                <w:iCs/>
                <w:sz w:val="24"/>
                <w:szCs w:val="24"/>
              </w:rPr>
              <w:t>[A];</w:t>
            </w:r>
          </w:p>
          <w:p w14:paraId="710919DD" w14:textId="77777777" w:rsidR="00F36495" w:rsidRPr="00A246A1" w:rsidRDefault="00F36495" w:rsidP="003C258E">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konstrukcijų</w:t>
            </w:r>
            <w:r w:rsidRPr="00A246A1">
              <w:rPr>
                <w:rFonts w:ascii="Times New Roman" w:hAnsi="Times New Roman" w:cs="Times New Roman"/>
                <w:iCs/>
                <w:sz w:val="24"/>
                <w:szCs w:val="24"/>
              </w:rPr>
              <w:t xml:space="preserve"> [SK];</w:t>
            </w:r>
          </w:p>
          <w:p w14:paraId="05322DDF" w14:textId="77777777" w:rsidR="00F36495" w:rsidRPr="00A246A1" w:rsidRDefault="00F36495" w:rsidP="003C258E">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susisiekimo</w:t>
            </w:r>
            <w:r w:rsidRPr="00A246A1">
              <w:rPr>
                <w:rFonts w:ascii="Times New Roman" w:hAnsi="Times New Roman" w:cs="Times New Roman"/>
                <w:iCs/>
                <w:sz w:val="24"/>
                <w:szCs w:val="24"/>
              </w:rPr>
              <w:t xml:space="preserve"> [S];</w:t>
            </w:r>
          </w:p>
          <w:p w14:paraId="71167DC7" w14:textId="77777777" w:rsidR="00F36495" w:rsidRPr="00A246A1" w:rsidRDefault="00F36495" w:rsidP="003C258E">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lietaus nuotekų šalinimo</w:t>
            </w:r>
            <w:r w:rsidRPr="00A246A1">
              <w:rPr>
                <w:rFonts w:ascii="Times New Roman" w:hAnsi="Times New Roman" w:cs="Times New Roman"/>
                <w:iCs/>
                <w:sz w:val="24"/>
                <w:szCs w:val="24"/>
              </w:rPr>
              <w:t xml:space="preserve"> [VN];</w:t>
            </w:r>
          </w:p>
          <w:p w14:paraId="06E43D39" w14:textId="3D01484E" w:rsidR="00F36495" w:rsidRPr="00A246A1" w:rsidRDefault="00F36495" w:rsidP="003C258E">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elektrotechnikos</w:t>
            </w:r>
            <w:r w:rsidRPr="00A246A1">
              <w:rPr>
                <w:rFonts w:ascii="Times New Roman" w:hAnsi="Times New Roman" w:cs="Times New Roman"/>
                <w:iCs/>
                <w:sz w:val="24"/>
                <w:szCs w:val="24"/>
              </w:rPr>
              <w:t xml:space="preserve"> [E];</w:t>
            </w:r>
          </w:p>
          <w:p w14:paraId="060E49D2" w14:textId="724A1F21" w:rsidR="00F36495" w:rsidRPr="00A246A1" w:rsidRDefault="00F36495" w:rsidP="003C258E">
            <w:pPr>
              <w:pStyle w:val="ListParagraph"/>
              <w:numPr>
                <w:ilvl w:val="0"/>
                <w:numId w:val="30"/>
              </w:numPr>
              <w:jc w:val="both"/>
              <w:rPr>
                <w:rFonts w:ascii="Times New Roman" w:hAnsi="Times New Roman" w:cs="Times New Roman"/>
                <w:iCs/>
                <w:sz w:val="24"/>
                <w:szCs w:val="24"/>
              </w:rPr>
            </w:pPr>
            <w:r w:rsidRPr="00A246A1">
              <w:rPr>
                <w:rFonts w:ascii="Times New Roman" w:hAnsi="Times New Roman" w:cs="Times New Roman"/>
                <w:b/>
                <w:bCs/>
                <w:iCs/>
                <w:sz w:val="24"/>
                <w:szCs w:val="24"/>
              </w:rPr>
              <w:t>pasirengimo statybai ir statybos darbų organizavimo</w:t>
            </w:r>
            <w:r w:rsidRPr="00A246A1">
              <w:rPr>
                <w:rFonts w:ascii="Times New Roman" w:hAnsi="Times New Roman" w:cs="Times New Roman"/>
                <w:iCs/>
                <w:sz w:val="24"/>
                <w:szCs w:val="24"/>
              </w:rPr>
              <w:t xml:space="preserve"> [SO];</w:t>
            </w:r>
          </w:p>
          <w:p w14:paraId="5343BC15" w14:textId="5D2B358E" w:rsidR="00F36495" w:rsidRDefault="00F36495" w:rsidP="008F33CE">
            <w:pPr>
              <w:pStyle w:val="ListParagraph"/>
              <w:numPr>
                <w:ilvl w:val="0"/>
                <w:numId w:val="30"/>
              </w:numPr>
              <w:jc w:val="both"/>
              <w:rPr>
                <w:rFonts w:ascii="Times New Roman" w:hAnsi="Times New Roman" w:cs="Times New Roman"/>
                <w:sz w:val="24"/>
                <w:szCs w:val="24"/>
              </w:rPr>
            </w:pPr>
            <w:r w:rsidRPr="00A246A1">
              <w:rPr>
                <w:rFonts w:ascii="Times New Roman" w:hAnsi="Times New Roman" w:cs="Times New Roman"/>
                <w:b/>
                <w:bCs/>
                <w:iCs/>
                <w:sz w:val="24"/>
                <w:szCs w:val="24"/>
              </w:rPr>
              <w:t>statybos skaičiuojamosios kainos nustatymo</w:t>
            </w:r>
            <w:r>
              <w:rPr>
                <w:rFonts w:ascii="Times New Roman" w:hAnsi="Times New Roman" w:cs="Times New Roman"/>
                <w:b/>
                <w:bCs/>
                <w:iCs/>
                <w:sz w:val="24"/>
                <w:szCs w:val="24"/>
              </w:rPr>
              <w:t xml:space="preserve"> ir darbų kiekių žiniaraščiai [KS]</w:t>
            </w:r>
            <w:r w:rsidRPr="00A246A1">
              <w:rPr>
                <w:rFonts w:ascii="Times New Roman" w:hAnsi="Times New Roman" w:cs="Times New Roman"/>
                <w:b/>
                <w:bCs/>
                <w:iCs/>
                <w:sz w:val="24"/>
                <w:szCs w:val="24"/>
              </w:rPr>
              <w:t xml:space="preserve"> </w:t>
            </w:r>
            <w:r w:rsidRPr="00A246A1">
              <w:rPr>
                <w:rFonts w:ascii="Times New Roman" w:hAnsi="Times New Roman" w:cs="Times New Roman"/>
                <w:iCs/>
                <w:sz w:val="24"/>
                <w:szCs w:val="24"/>
              </w:rPr>
              <w:t>(</w:t>
            </w:r>
            <w:r w:rsidRPr="00A246A1">
              <w:rPr>
                <w:rFonts w:ascii="Times New Roman" w:hAnsi="Times New Roman" w:cs="Times New Roman"/>
                <w:sz w:val="24"/>
                <w:szCs w:val="24"/>
              </w:rPr>
              <w:t>kurie rengiami vadovaujantis reglamento "Statinio projektavimas, projekto ekspertizė" nuostatomis ir LST 1516:2015 nustatytais reikalavimais</w:t>
            </w:r>
            <w:r>
              <w:rPr>
                <w:rFonts w:ascii="Times New Roman" w:hAnsi="Times New Roman" w:cs="Times New Roman"/>
                <w:sz w:val="24"/>
                <w:szCs w:val="24"/>
              </w:rPr>
              <w:t>).</w:t>
            </w:r>
          </w:p>
          <w:p w14:paraId="001D9FB8" w14:textId="6FD0187B" w:rsidR="005C2EA6" w:rsidRDefault="005C2EA6" w:rsidP="008F33CE">
            <w:pPr>
              <w:pStyle w:val="ListParagraph"/>
              <w:numPr>
                <w:ilvl w:val="0"/>
                <w:numId w:val="30"/>
              </w:numPr>
              <w:jc w:val="both"/>
              <w:rPr>
                <w:rFonts w:ascii="Times New Roman" w:hAnsi="Times New Roman" w:cs="Times New Roman"/>
                <w:sz w:val="24"/>
                <w:szCs w:val="24"/>
              </w:rPr>
            </w:pPr>
            <w:r>
              <w:rPr>
                <w:rFonts w:ascii="Times New Roman" w:hAnsi="Times New Roman" w:cs="Times New Roman"/>
                <w:b/>
                <w:bCs/>
                <w:iCs/>
                <w:sz w:val="24"/>
                <w:szCs w:val="24"/>
              </w:rPr>
              <w:t>Gaunamas SLD.</w:t>
            </w:r>
          </w:p>
          <w:p w14:paraId="02E41F63" w14:textId="77777777" w:rsidR="00F36495" w:rsidRPr="00E26667" w:rsidRDefault="00F36495" w:rsidP="00E26667">
            <w:pPr>
              <w:pStyle w:val="NoSpacing"/>
              <w:ind w:left="720"/>
              <w:jc w:val="both"/>
              <w:rPr>
                <w:b/>
                <w:bCs/>
              </w:rPr>
            </w:pPr>
            <w:r w:rsidRPr="00E26667">
              <w:rPr>
                <w:b/>
                <w:bCs/>
              </w:rPr>
              <w:t xml:space="preserve">Bendruoju atveju projekto dokumentai yra (viršenybės tvarka): </w:t>
            </w:r>
          </w:p>
          <w:p w14:paraId="0494C6E6" w14:textId="77777777" w:rsidR="00F36495" w:rsidRPr="00E26667" w:rsidRDefault="00F36495" w:rsidP="00E26667">
            <w:pPr>
              <w:pStyle w:val="ListParagraph"/>
              <w:numPr>
                <w:ilvl w:val="0"/>
                <w:numId w:val="39"/>
              </w:numPr>
              <w:spacing w:after="0" w:line="240" w:lineRule="auto"/>
              <w:ind w:left="714" w:hanging="357"/>
              <w:jc w:val="both"/>
              <w:rPr>
                <w:rFonts w:ascii="Times New Roman" w:hAnsi="Times New Roman" w:cs="Times New Roman"/>
                <w:sz w:val="24"/>
                <w:szCs w:val="24"/>
              </w:rPr>
            </w:pPr>
            <w:r w:rsidRPr="00E26667">
              <w:rPr>
                <w:rFonts w:ascii="Times New Roman" w:hAnsi="Times New Roman" w:cs="Times New Roman"/>
                <w:sz w:val="24"/>
                <w:szCs w:val="24"/>
              </w:rPr>
              <w:t>techninės specifikacijos;</w:t>
            </w:r>
          </w:p>
          <w:p w14:paraId="5A9F264B" w14:textId="77777777" w:rsidR="00F36495" w:rsidRPr="00E26667" w:rsidRDefault="00F36495" w:rsidP="00E26667">
            <w:pPr>
              <w:pStyle w:val="ListParagraph"/>
              <w:numPr>
                <w:ilvl w:val="0"/>
                <w:numId w:val="39"/>
              </w:numPr>
              <w:spacing w:after="0" w:line="240" w:lineRule="auto"/>
              <w:ind w:left="714" w:hanging="357"/>
              <w:jc w:val="both"/>
              <w:rPr>
                <w:rFonts w:ascii="Times New Roman" w:hAnsi="Times New Roman" w:cs="Times New Roman"/>
                <w:sz w:val="24"/>
                <w:szCs w:val="24"/>
              </w:rPr>
            </w:pPr>
            <w:bookmarkStart w:id="3" w:name="part_03100bccbd1e415498ec21c2c95210a4"/>
            <w:bookmarkEnd w:id="3"/>
            <w:r w:rsidRPr="00E26667">
              <w:rPr>
                <w:rFonts w:ascii="Times New Roman" w:hAnsi="Times New Roman" w:cs="Times New Roman"/>
                <w:sz w:val="24"/>
                <w:szCs w:val="24"/>
              </w:rPr>
              <w:t>aiškinamieji raštai;</w:t>
            </w:r>
          </w:p>
          <w:p w14:paraId="268CF9AF" w14:textId="77777777" w:rsidR="00F36495" w:rsidRPr="00E26667" w:rsidRDefault="00F36495" w:rsidP="00E26667">
            <w:pPr>
              <w:pStyle w:val="ListParagraph"/>
              <w:numPr>
                <w:ilvl w:val="0"/>
                <w:numId w:val="39"/>
              </w:numPr>
              <w:spacing w:after="0" w:line="240" w:lineRule="auto"/>
              <w:ind w:left="714" w:hanging="357"/>
              <w:jc w:val="both"/>
              <w:rPr>
                <w:rFonts w:ascii="Times New Roman" w:hAnsi="Times New Roman" w:cs="Times New Roman"/>
                <w:sz w:val="24"/>
                <w:szCs w:val="24"/>
              </w:rPr>
            </w:pPr>
            <w:bookmarkStart w:id="4" w:name="part_7283ec06cec84bc3b2354cc997250945"/>
            <w:bookmarkEnd w:id="4"/>
            <w:r w:rsidRPr="00E26667">
              <w:rPr>
                <w:rFonts w:ascii="Times New Roman" w:hAnsi="Times New Roman" w:cs="Times New Roman"/>
                <w:sz w:val="24"/>
                <w:szCs w:val="24"/>
              </w:rPr>
              <w:t>brėžiniai;</w:t>
            </w:r>
          </w:p>
          <w:p w14:paraId="614438AD" w14:textId="09536F17" w:rsidR="00F36495" w:rsidRPr="00E26667" w:rsidRDefault="00F36495" w:rsidP="00E26667">
            <w:pPr>
              <w:pStyle w:val="ListParagraph"/>
              <w:jc w:val="both"/>
              <w:rPr>
                <w:rFonts w:ascii="Times New Roman" w:hAnsi="Times New Roman" w:cs="Times New Roman"/>
                <w:sz w:val="24"/>
                <w:szCs w:val="24"/>
              </w:rPr>
            </w:pPr>
            <w:bookmarkStart w:id="5" w:name="part_a914b661625c448da2dcc11e79a431bc"/>
            <w:bookmarkEnd w:id="5"/>
            <w:r w:rsidRPr="00E26667">
              <w:rPr>
                <w:rFonts w:ascii="Times New Roman" w:hAnsi="Times New Roman" w:cs="Times New Roman"/>
                <w:sz w:val="24"/>
                <w:szCs w:val="24"/>
              </w:rPr>
              <w:t>darbų kiekių žiniaraščiai.</w:t>
            </w:r>
          </w:p>
          <w:p w14:paraId="55316A21" w14:textId="2BEB7B22" w:rsidR="00F36495" w:rsidRPr="00A246A1" w:rsidRDefault="00F36495" w:rsidP="00E26667">
            <w:pPr>
              <w:pStyle w:val="ListParagraph"/>
              <w:jc w:val="both"/>
              <w:rPr>
                <w:rFonts w:ascii="Times New Roman" w:hAnsi="Times New Roman" w:cs="Times New Roman"/>
                <w:sz w:val="24"/>
                <w:szCs w:val="24"/>
              </w:rPr>
            </w:pPr>
            <w:r w:rsidRPr="00A246A1">
              <w:rPr>
                <w:rFonts w:ascii="Times New Roman" w:hAnsi="Times New Roman" w:cs="Times New Roman"/>
                <w:sz w:val="24"/>
                <w:szCs w:val="24"/>
              </w:rPr>
              <w:t xml:space="preserve"> </w:t>
            </w:r>
          </w:p>
        </w:tc>
      </w:tr>
      <w:tr w:rsidR="005C2EA6" w:rsidRPr="000B602B" w14:paraId="41EA08B6" w14:textId="77777777" w:rsidTr="00636D50">
        <w:trPr>
          <w:trHeight w:val="1134"/>
        </w:trPr>
        <w:tc>
          <w:tcPr>
            <w:tcW w:w="2268" w:type="dxa"/>
            <w:textDirection w:val="btLr"/>
            <w:vAlign w:val="center"/>
          </w:tcPr>
          <w:p w14:paraId="78B932B6" w14:textId="5F1AF3BB" w:rsidR="005C2EA6" w:rsidRPr="000B602B" w:rsidRDefault="005C2EA6" w:rsidP="00290E19">
            <w:pPr>
              <w:ind w:left="113" w:right="113"/>
              <w:jc w:val="center"/>
              <w:rPr>
                <w:b/>
              </w:rPr>
            </w:pPr>
            <w:r w:rsidRPr="005C2EA6">
              <w:rPr>
                <w:b/>
              </w:rPr>
              <w:t>Techninis darbo projektas</w:t>
            </w:r>
          </w:p>
        </w:tc>
        <w:tc>
          <w:tcPr>
            <w:tcW w:w="7088" w:type="dxa"/>
          </w:tcPr>
          <w:p w14:paraId="4F3A6A6F" w14:textId="77777777" w:rsidR="005C2EA6" w:rsidRPr="00D016E0" w:rsidRDefault="005C2EA6" w:rsidP="005C2EA6">
            <w:pPr>
              <w:pStyle w:val="NoSpacing"/>
              <w:rPr>
                <w:sz w:val="22"/>
                <w:szCs w:val="22"/>
              </w:rPr>
            </w:pPr>
            <w:r w:rsidRPr="00D016E0">
              <w:rPr>
                <w:bCs/>
                <w:sz w:val="22"/>
                <w:szCs w:val="22"/>
              </w:rPr>
              <w:t>Pateikiama išvardintų dalių projektiniai sprendiniai, parengti vadovaujantis STR 1.04.04:2017 „Statinio projektavimas, projekto ekspertizė“ reikalavimais ir kitais norminiais teisės aktais:</w:t>
            </w:r>
          </w:p>
          <w:p w14:paraId="0F120104" w14:textId="77777777" w:rsidR="005C2EA6" w:rsidRPr="00D016E0" w:rsidRDefault="005C2EA6" w:rsidP="005C2EA6">
            <w:pPr>
              <w:pStyle w:val="NoSpacing"/>
              <w:numPr>
                <w:ilvl w:val="0"/>
                <w:numId w:val="43"/>
              </w:numPr>
              <w:rPr>
                <w:sz w:val="22"/>
                <w:szCs w:val="22"/>
              </w:rPr>
            </w:pPr>
            <w:r w:rsidRPr="00D016E0">
              <w:rPr>
                <w:sz w:val="22"/>
                <w:szCs w:val="22"/>
              </w:rPr>
              <w:t>bendroji [BD];</w:t>
            </w:r>
          </w:p>
          <w:p w14:paraId="40BD9E04" w14:textId="77777777" w:rsidR="005C2EA6" w:rsidRPr="00D016E0" w:rsidRDefault="005C2EA6" w:rsidP="005C2EA6">
            <w:pPr>
              <w:pStyle w:val="NoSpacing"/>
              <w:numPr>
                <w:ilvl w:val="0"/>
                <w:numId w:val="43"/>
              </w:numPr>
              <w:rPr>
                <w:sz w:val="22"/>
                <w:szCs w:val="22"/>
              </w:rPr>
            </w:pPr>
            <w:r w:rsidRPr="00D016E0">
              <w:rPr>
                <w:sz w:val="22"/>
                <w:szCs w:val="22"/>
              </w:rPr>
              <w:t>architektūrinė [A];</w:t>
            </w:r>
          </w:p>
          <w:p w14:paraId="4563D5B2" w14:textId="77777777" w:rsidR="005C2EA6" w:rsidRPr="00D016E0" w:rsidRDefault="005C2EA6" w:rsidP="005C2EA6">
            <w:pPr>
              <w:pStyle w:val="NoSpacing"/>
              <w:numPr>
                <w:ilvl w:val="0"/>
                <w:numId w:val="43"/>
              </w:numPr>
              <w:rPr>
                <w:sz w:val="22"/>
                <w:szCs w:val="22"/>
              </w:rPr>
            </w:pPr>
            <w:r w:rsidRPr="00D016E0">
              <w:rPr>
                <w:sz w:val="22"/>
                <w:szCs w:val="22"/>
              </w:rPr>
              <w:lastRenderedPageBreak/>
              <w:t>susisiekimo [S];</w:t>
            </w:r>
          </w:p>
          <w:p w14:paraId="2209EA21" w14:textId="77777777" w:rsidR="005C2EA6" w:rsidRPr="00D016E0" w:rsidRDefault="005C2EA6" w:rsidP="005C2EA6">
            <w:pPr>
              <w:pStyle w:val="NoSpacing"/>
              <w:numPr>
                <w:ilvl w:val="0"/>
                <w:numId w:val="43"/>
              </w:numPr>
              <w:rPr>
                <w:i/>
                <w:sz w:val="22"/>
                <w:szCs w:val="22"/>
              </w:rPr>
            </w:pPr>
            <w:r w:rsidRPr="00D016E0">
              <w:rPr>
                <w:sz w:val="22"/>
                <w:szCs w:val="22"/>
              </w:rPr>
              <w:t>lietaus nuotekų šalinimo [VN];</w:t>
            </w:r>
            <w:r w:rsidRPr="00D016E0">
              <w:rPr>
                <w:i/>
                <w:sz w:val="22"/>
                <w:szCs w:val="22"/>
              </w:rPr>
              <w:t xml:space="preserve"> </w:t>
            </w:r>
          </w:p>
          <w:p w14:paraId="7167AD02" w14:textId="77777777" w:rsidR="005C2EA6" w:rsidRPr="00D016E0" w:rsidRDefault="005C2EA6" w:rsidP="005C2EA6">
            <w:pPr>
              <w:pStyle w:val="NoSpacing"/>
              <w:numPr>
                <w:ilvl w:val="0"/>
                <w:numId w:val="43"/>
              </w:numPr>
              <w:rPr>
                <w:i/>
                <w:sz w:val="22"/>
                <w:szCs w:val="22"/>
              </w:rPr>
            </w:pPr>
            <w:r w:rsidRPr="00D016E0">
              <w:rPr>
                <w:sz w:val="22"/>
                <w:szCs w:val="22"/>
              </w:rPr>
              <w:t>elektrotechnikos [E];</w:t>
            </w:r>
          </w:p>
          <w:p w14:paraId="31650855" w14:textId="77777777" w:rsidR="005C2EA6" w:rsidRPr="00D016E0" w:rsidRDefault="005C2EA6" w:rsidP="005C2EA6">
            <w:pPr>
              <w:pStyle w:val="NoSpacing"/>
              <w:numPr>
                <w:ilvl w:val="0"/>
                <w:numId w:val="43"/>
              </w:numPr>
              <w:jc w:val="both"/>
              <w:rPr>
                <w:i/>
                <w:sz w:val="22"/>
                <w:szCs w:val="22"/>
              </w:rPr>
            </w:pPr>
            <w:r w:rsidRPr="00D016E0">
              <w:rPr>
                <w:sz w:val="22"/>
                <w:szCs w:val="22"/>
              </w:rPr>
              <w:t>pasirengimo statybai ir statybos darbų organizavimo</w:t>
            </w:r>
            <w:r w:rsidRPr="00D016E0">
              <w:rPr>
                <w:i/>
                <w:sz w:val="22"/>
                <w:szCs w:val="22"/>
              </w:rPr>
              <w:t xml:space="preserve"> </w:t>
            </w:r>
            <w:r w:rsidRPr="00D016E0">
              <w:rPr>
                <w:sz w:val="22"/>
                <w:szCs w:val="22"/>
              </w:rPr>
              <w:t xml:space="preserve">[SO]; </w:t>
            </w:r>
          </w:p>
          <w:p w14:paraId="0BFD8038" w14:textId="77777777" w:rsidR="005C2EA6" w:rsidRPr="00D016E0" w:rsidRDefault="005C2EA6" w:rsidP="005C2EA6">
            <w:pPr>
              <w:pStyle w:val="NoSpacing"/>
              <w:numPr>
                <w:ilvl w:val="0"/>
                <w:numId w:val="43"/>
              </w:numPr>
              <w:jc w:val="both"/>
              <w:rPr>
                <w:bCs/>
                <w:sz w:val="22"/>
                <w:szCs w:val="22"/>
              </w:rPr>
            </w:pPr>
            <w:r w:rsidRPr="00D016E0">
              <w:rPr>
                <w:sz w:val="22"/>
                <w:szCs w:val="22"/>
              </w:rPr>
              <w:t xml:space="preserve">statybos skaičiuojamosios kainos nustatymo ir darbų kiekio žiniaraščiai [SSK] (žr. 11.3 p. 4 papunktį); </w:t>
            </w:r>
          </w:p>
          <w:p w14:paraId="172CA7EF" w14:textId="77777777" w:rsidR="005C2EA6" w:rsidRPr="00D016E0" w:rsidRDefault="005C2EA6" w:rsidP="005C2EA6">
            <w:pPr>
              <w:pStyle w:val="NoSpacing"/>
              <w:numPr>
                <w:ilvl w:val="0"/>
                <w:numId w:val="43"/>
              </w:numPr>
              <w:jc w:val="both"/>
              <w:rPr>
                <w:bCs/>
                <w:sz w:val="22"/>
                <w:szCs w:val="22"/>
              </w:rPr>
            </w:pPr>
            <w:r w:rsidRPr="00D016E0">
              <w:rPr>
                <w:bCs/>
                <w:sz w:val="22"/>
                <w:szCs w:val="22"/>
              </w:rPr>
              <w:t xml:space="preserve">Statinio statybos skaičiuojamoji kaina (pagal SISTELA programą); </w:t>
            </w:r>
          </w:p>
          <w:p w14:paraId="27332928" w14:textId="77777777" w:rsidR="005C2EA6" w:rsidRPr="00D016E0" w:rsidRDefault="005C2EA6" w:rsidP="005C2EA6">
            <w:pPr>
              <w:pStyle w:val="NoSpacing"/>
              <w:numPr>
                <w:ilvl w:val="0"/>
                <w:numId w:val="43"/>
              </w:numPr>
              <w:jc w:val="both"/>
              <w:rPr>
                <w:bCs/>
                <w:sz w:val="22"/>
                <w:szCs w:val="22"/>
              </w:rPr>
            </w:pPr>
            <w:r w:rsidRPr="00D016E0">
              <w:rPr>
                <w:bCs/>
                <w:sz w:val="22"/>
                <w:szCs w:val="22"/>
              </w:rPr>
              <w:t xml:space="preserve">Darbų kiekių žiniaraštis, (rengiamas vadovaujantis reglamento "Statinio projektavimas, projekto ekspertizė" nuostatomis ir LST 1516:2015 nustatytais reikalavimais); </w:t>
            </w:r>
          </w:p>
          <w:p w14:paraId="114B9F8C" w14:textId="77777777" w:rsidR="005C2EA6" w:rsidRDefault="005C2EA6" w:rsidP="005C2EA6">
            <w:pPr>
              <w:jc w:val="both"/>
              <w:rPr>
                <w:bCs/>
                <w:sz w:val="22"/>
                <w:szCs w:val="22"/>
              </w:rPr>
            </w:pPr>
            <w:r w:rsidRPr="00D016E0">
              <w:rPr>
                <w:bCs/>
                <w:sz w:val="22"/>
                <w:szCs w:val="22"/>
              </w:rPr>
              <w:t>Gaunamas teigiamas ekspertizės aktas;</w:t>
            </w:r>
          </w:p>
          <w:p w14:paraId="73DB5F75" w14:textId="70BEB93F" w:rsidR="005C2EA6" w:rsidRPr="00A246A1" w:rsidRDefault="005C2EA6" w:rsidP="005C2EA6">
            <w:pPr>
              <w:jc w:val="both"/>
            </w:pPr>
          </w:p>
        </w:tc>
      </w:tr>
      <w:tr w:rsidR="00E25348" w:rsidRPr="000B602B" w14:paraId="36AAD86F" w14:textId="77777777" w:rsidTr="00636D50">
        <w:trPr>
          <w:trHeight w:val="1134"/>
        </w:trPr>
        <w:tc>
          <w:tcPr>
            <w:tcW w:w="2268" w:type="dxa"/>
            <w:textDirection w:val="btLr"/>
            <w:vAlign w:val="center"/>
          </w:tcPr>
          <w:p w14:paraId="40B07D5A" w14:textId="563661AC" w:rsidR="00E25348" w:rsidRPr="000B602B" w:rsidRDefault="00E25348" w:rsidP="00290E19">
            <w:pPr>
              <w:ind w:left="113" w:right="113"/>
              <w:jc w:val="center"/>
              <w:rPr>
                <w:b/>
              </w:rPr>
            </w:pPr>
            <w:r w:rsidRPr="000B602B">
              <w:rPr>
                <w:b/>
              </w:rPr>
              <w:lastRenderedPageBreak/>
              <w:t>Projekto vykdymo priežiūra</w:t>
            </w:r>
          </w:p>
        </w:tc>
        <w:tc>
          <w:tcPr>
            <w:tcW w:w="7088" w:type="dxa"/>
          </w:tcPr>
          <w:p w14:paraId="04CE49EB" w14:textId="77777777" w:rsidR="00E25348" w:rsidRDefault="00E25348" w:rsidP="004936BC">
            <w:pPr>
              <w:jc w:val="both"/>
            </w:pPr>
            <w:r w:rsidRPr="00A246A1">
              <w:t xml:space="preserve">                 Projekto vykdymo priežiūros paslaug</w:t>
            </w:r>
            <w:r w:rsidR="003C258E" w:rsidRPr="00A246A1">
              <w:t>os vykdomos</w:t>
            </w:r>
            <w:r w:rsidRPr="00A246A1">
              <w:t xml:space="preserve"> nuo statybos darbų pradžios iki statybos darbų perdavimo-priėmimo akto pasirašymo dienos, atliekant įrašus e-statybos darbų žurnale. (pagal STR 1.06.01:2016 „Statybos darbai. Statinio statybos priežiūra“)</w:t>
            </w:r>
          </w:p>
          <w:p w14:paraId="4DC5C1DB" w14:textId="7B9044A0" w:rsidR="00D95837" w:rsidRPr="00A246A1" w:rsidRDefault="00D95837" w:rsidP="004936BC">
            <w:pPr>
              <w:jc w:val="both"/>
            </w:pPr>
          </w:p>
        </w:tc>
      </w:tr>
    </w:tbl>
    <w:p w14:paraId="1B070CBE" w14:textId="78809D40" w:rsidR="00DD712E" w:rsidRPr="00CD5B58" w:rsidRDefault="00DD712E" w:rsidP="009B0463">
      <w:pPr>
        <w:jc w:val="both"/>
        <w:rPr>
          <w:sz w:val="22"/>
          <w:szCs w:val="22"/>
        </w:rPr>
      </w:pPr>
    </w:p>
    <w:p w14:paraId="34477BEA" w14:textId="77777777" w:rsidR="00A246A1" w:rsidRPr="0004269A" w:rsidRDefault="00A246A1" w:rsidP="00A246A1">
      <w:pPr>
        <w:jc w:val="both"/>
      </w:pPr>
      <w:r w:rsidRPr="0004269A">
        <w:t xml:space="preserve">                          </w:t>
      </w:r>
    </w:p>
    <w:tbl>
      <w:tblPr>
        <w:tblW w:w="9438" w:type="dxa"/>
        <w:tblInd w:w="55" w:type="dxa"/>
        <w:tblLayout w:type="fixed"/>
        <w:tblCellMar>
          <w:top w:w="55" w:type="dxa"/>
          <w:left w:w="55" w:type="dxa"/>
          <w:bottom w:w="55" w:type="dxa"/>
          <w:right w:w="55" w:type="dxa"/>
        </w:tblCellMar>
        <w:tblLook w:val="0000" w:firstRow="0" w:lastRow="0" w:firstColumn="0" w:lastColumn="0" w:noHBand="0" w:noVBand="0"/>
      </w:tblPr>
      <w:tblGrid>
        <w:gridCol w:w="4760"/>
        <w:gridCol w:w="4678"/>
      </w:tblGrid>
      <w:tr w:rsidR="00D95837" w:rsidRPr="00EE5D70" w14:paraId="554E6602" w14:textId="7B9B3FED" w:rsidTr="00D95837">
        <w:tc>
          <w:tcPr>
            <w:tcW w:w="4760" w:type="dxa"/>
          </w:tcPr>
          <w:p w14:paraId="092C35BC" w14:textId="77777777" w:rsidR="00D95837" w:rsidRDefault="00D95837" w:rsidP="00BC0BB2">
            <w:pPr>
              <w:jc w:val="both"/>
            </w:pPr>
            <w:r>
              <w:t>Infrastruktūros ir turto skyriaus vedėjo pavaduotojas-vyriausiasis architektas</w:t>
            </w:r>
          </w:p>
          <w:p w14:paraId="00162652" w14:textId="77777777" w:rsidR="00D95837" w:rsidRDefault="00D95837" w:rsidP="00BC0BB2">
            <w:pPr>
              <w:jc w:val="both"/>
            </w:pPr>
          </w:p>
          <w:p w14:paraId="6CC8D407" w14:textId="77777777" w:rsidR="00D95837" w:rsidRPr="00EE5D70" w:rsidRDefault="00D95837" w:rsidP="00BC0BB2">
            <w:pPr>
              <w:snapToGrid w:val="0"/>
              <w:jc w:val="right"/>
            </w:pPr>
            <w:r>
              <w:t>Saulius Lapėnas</w:t>
            </w:r>
          </w:p>
          <w:p w14:paraId="6F7B123E" w14:textId="77777777" w:rsidR="00D95837" w:rsidRDefault="00D95837" w:rsidP="00BC0BB2">
            <w:pPr>
              <w:jc w:val="both"/>
              <w:rPr>
                <w:u w:val="single"/>
              </w:rPr>
            </w:pPr>
            <w:r w:rsidRPr="00EE5D70">
              <w:rPr>
                <w:u w:val="single"/>
              </w:rPr>
              <w:tab/>
            </w:r>
            <w:r w:rsidRPr="00EE5D70">
              <w:rPr>
                <w:u w:val="single"/>
              </w:rPr>
              <w:tab/>
            </w:r>
            <w:r w:rsidRPr="00EE5D70">
              <w:rPr>
                <w:u w:val="single"/>
              </w:rPr>
              <w:tab/>
            </w:r>
            <w:r>
              <w:rPr>
                <w:u w:val="single"/>
              </w:rPr>
              <w:t xml:space="preserve">         </w:t>
            </w:r>
          </w:p>
          <w:p w14:paraId="5F77CC2F" w14:textId="77777777" w:rsidR="00D95837" w:rsidRPr="00AD0625" w:rsidRDefault="00D95837" w:rsidP="00BC0BB2">
            <w:pPr>
              <w:jc w:val="both"/>
              <w:rPr>
                <w:u w:val="single"/>
              </w:rPr>
            </w:pPr>
            <w:r>
              <w:t xml:space="preserve">                </w:t>
            </w:r>
            <w:r w:rsidRPr="00EE5D70">
              <w:t>Parašas</w:t>
            </w:r>
            <w:r w:rsidRPr="00EE5D70">
              <w:tab/>
            </w:r>
          </w:p>
          <w:p w14:paraId="11E10410" w14:textId="77777777" w:rsidR="00D95837" w:rsidRPr="00EE5D70" w:rsidRDefault="00D95837" w:rsidP="00BC0BB2">
            <w:pPr>
              <w:jc w:val="both"/>
              <w:rPr>
                <w:u w:val="single"/>
              </w:rPr>
            </w:pPr>
            <w:r w:rsidRPr="00EE5D70">
              <w:rPr>
                <w:u w:val="single"/>
              </w:rPr>
              <w:tab/>
            </w:r>
            <w:r w:rsidRPr="00EE5D70">
              <w:rPr>
                <w:u w:val="single"/>
              </w:rPr>
              <w:tab/>
            </w:r>
            <w:r w:rsidRPr="00EE5D70">
              <w:rPr>
                <w:u w:val="single"/>
              </w:rPr>
              <w:tab/>
            </w:r>
          </w:p>
          <w:p w14:paraId="00659D41" w14:textId="77777777" w:rsidR="00D95837" w:rsidRPr="00EE5D70" w:rsidRDefault="00D95837" w:rsidP="00BC0BB2">
            <w:pPr>
              <w:snapToGrid w:val="0"/>
              <w:jc w:val="both"/>
            </w:pPr>
            <w:r>
              <w:t xml:space="preserve">                 </w:t>
            </w:r>
            <w:r w:rsidRPr="00EE5D70">
              <w:t xml:space="preserve">Data                 </w:t>
            </w:r>
          </w:p>
        </w:tc>
        <w:tc>
          <w:tcPr>
            <w:tcW w:w="4678" w:type="dxa"/>
          </w:tcPr>
          <w:p w14:paraId="258C73D3" w14:textId="5E527C3B" w:rsidR="00D95837" w:rsidRPr="00C830E8" w:rsidRDefault="00D95837" w:rsidP="00D95837">
            <w:pPr>
              <w:rPr>
                <w:sz w:val="22"/>
                <w:szCs w:val="22"/>
              </w:rPr>
            </w:pPr>
            <w:r w:rsidRPr="00C830E8">
              <w:rPr>
                <w:sz w:val="22"/>
                <w:szCs w:val="22"/>
              </w:rPr>
              <w:t>Infrastruktūros ir turto skyriaus vyr. specialistas</w:t>
            </w:r>
          </w:p>
          <w:p w14:paraId="18441B87" w14:textId="77777777" w:rsidR="00D95837" w:rsidRPr="00C830E8" w:rsidRDefault="00D95837" w:rsidP="00D95837">
            <w:pPr>
              <w:snapToGrid w:val="0"/>
              <w:jc w:val="center"/>
              <w:rPr>
                <w:sz w:val="22"/>
                <w:szCs w:val="22"/>
              </w:rPr>
            </w:pPr>
            <w:r w:rsidRPr="00C830E8">
              <w:rPr>
                <w:sz w:val="22"/>
                <w:szCs w:val="22"/>
              </w:rPr>
              <w:t xml:space="preserve">                       </w:t>
            </w:r>
          </w:p>
          <w:p w14:paraId="07E0D487" w14:textId="77777777" w:rsidR="00D95837" w:rsidRDefault="00D95837" w:rsidP="00D95837">
            <w:pPr>
              <w:snapToGrid w:val="0"/>
              <w:jc w:val="center"/>
              <w:rPr>
                <w:sz w:val="22"/>
                <w:szCs w:val="22"/>
              </w:rPr>
            </w:pPr>
            <w:r w:rsidRPr="00C830E8">
              <w:rPr>
                <w:sz w:val="22"/>
                <w:szCs w:val="22"/>
              </w:rPr>
              <w:t xml:space="preserve">                         </w:t>
            </w:r>
          </w:p>
          <w:p w14:paraId="5745E149" w14:textId="77777777" w:rsidR="00D95837" w:rsidRPr="00C830E8" w:rsidRDefault="00D95837" w:rsidP="00D95837">
            <w:pPr>
              <w:snapToGrid w:val="0"/>
              <w:jc w:val="center"/>
              <w:rPr>
                <w:sz w:val="22"/>
                <w:szCs w:val="22"/>
              </w:rPr>
            </w:pPr>
            <w:r>
              <w:rPr>
                <w:sz w:val="22"/>
                <w:szCs w:val="22"/>
              </w:rPr>
              <w:t xml:space="preserve">                           </w:t>
            </w:r>
            <w:r w:rsidRPr="00C830E8">
              <w:rPr>
                <w:sz w:val="22"/>
                <w:szCs w:val="22"/>
              </w:rPr>
              <w:t xml:space="preserve">Rimantas </w:t>
            </w:r>
            <w:proofErr w:type="spellStart"/>
            <w:r w:rsidRPr="00C830E8">
              <w:rPr>
                <w:sz w:val="22"/>
                <w:szCs w:val="22"/>
              </w:rPr>
              <w:t>Guntys</w:t>
            </w:r>
            <w:proofErr w:type="spellEnd"/>
          </w:p>
          <w:p w14:paraId="2EE087BC" w14:textId="77777777" w:rsidR="00D95837" w:rsidRPr="00C830E8" w:rsidRDefault="00D95837" w:rsidP="00D95837">
            <w:pPr>
              <w:jc w:val="both"/>
              <w:rPr>
                <w:sz w:val="22"/>
                <w:szCs w:val="22"/>
                <w:u w:val="single"/>
              </w:rPr>
            </w:pPr>
            <w:r w:rsidRPr="00C830E8">
              <w:rPr>
                <w:sz w:val="22"/>
                <w:szCs w:val="22"/>
                <w:u w:val="single"/>
              </w:rPr>
              <w:tab/>
            </w:r>
            <w:r w:rsidRPr="00C830E8">
              <w:rPr>
                <w:sz w:val="22"/>
                <w:szCs w:val="22"/>
                <w:u w:val="single"/>
              </w:rPr>
              <w:tab/>
            </w:r>
            <w:r w:rsidRPr="00C830E8">
              <w:rPr>
                <w:sz w:val="22"/>
                <w:szCs w:val="22"/>
                <w:u w:val="single"/>
              </w:rPr>
              <w:tab/>
              <w:t xml:space="preserve">         </w:t>
            </w:r>
          </w:p>
          <w:p w14:paraId="76C40572" w14:textId="77777777" w:rsidR="00D95837" w:rsidRPr="00C830E8" w:rsidRDefault="00D95837" w:rsidP="00D95837">
            <w:pPr>
              <w:jc w:val="both"/>
              <w:rPr>
                <w:sz w:val="22"/>
                <w:szCs w:val="22"/>
                <w:u w:val="single"/>
              </w:rPr>
            </w:pPr>
            <w:r w:rsidRPr="00C830E8">
              <w:rPr>
                <w:sz w:val="22"/>
                <w:szCs w:val="22"/>
              </w:rPr>
              <w:t xml:space="preserve">                Parašas</w:t>
            </w:r>
            <w:r w:rsidRPr="00C830E8">
              <w:rPr>
                <w:sz w:val="22"/>
                <w:szCs w:val="22"/>
              </w:rPr>
              <w:tab/>
            </w:r>
          </w:p>
          <w:p w14:paraId="5911D18F" w14:textId="77777777" w:rsidR="00D95837" w:rsidRPr="00C830E8" w:rsidRDefault="00D95837" w:rsidP="00D95837">
            <w:pPr>
              <w:jc w:val="both"/>
              <w:rPr>
                <w:sz w:val="22"/>
                <w:szCs w:val="22"/>
                <w:u w:val="single"/>
              </w:rPr>
            </w:pPr>
            <w:r w:rsidRPr="00C830E8">
              <w:rPr>
                <w:sz w:val="22"/>
                <w:szCs w:val="22"/>
                <w:u w:val="single"/>
              </w:rPr>
              <w:tab/>
            </w:r>
            <w:r w:rsidRPr="00C830E8">
              <w:rPr>
                <w:sz w:val="22"/>
                <w:szCs w:val="22"/>
                <w:u w:val="single"/>
              </w:rPr>
              <w:tab/>
            </w:r>
            <w:r w:rsidRPr="00C830E8">
              <w:rPr>
                <w:sz w:val="22"/>
                <w:szCs w:val="22"/>
                <w:u w:val="single"/>
              </w:rPr>
              <w:tab/>
            </w:r>
          </w:p>
          <w:p w14:paraId="0DF05FBC" w14:textId="1BA15190" w:rsidR="00D95837" w:rsidRDefault="00D95837" w:rsidP="00D95837">
            <w:pPr>
              <w:jc w:val="both"/>
            </w:pPr>
            <w:r w:rsidRPr="00C830E8">
              <w:rPr>
                <w:sz w:val="22"/>
                <w:szCs w:val="22"/>
              </w:rPr>
              <w:t xml:space="preserve">                 Data                 </w:t>
            </w:r>
          </w:p>
        </w:tc>
      </w:tr>
    </w:tbl>
    <w:p w14:paraId="5BF7A67B" w14:textId="1B32A4DA" w:rsidR="00B764E2" w:rsidRPr="00CD5B58" w:rsidRDefault="009B0463" w:rsidP="00271B76">
      <w:pPr>
        <w:ind w:left="1440"/>
        <w:jc w:val="both"/>
      </w:pPr>
      <w:r w:rsidRPr="00CD5B58">
        <w:t xml:space="preserve">                                                      </w:t>
      </w:r>
    </w:p>
    <w:sectPr w:rsidR="00B764E2" w:rsidRPr="00CD5B58" w:rsidSect="00CF7389">
      <w:footerReference w:type="default" r:id="rId12"/>
      <w:pgSz w:w="11905" w:h="16837"/>
      <w:pgMar w:top="1134" w:right="706"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BEBF4" w14:textId="77777777" w:rsidR="001F3CAF" w:rsidRDefault="001F3CAF">
      <w:r>
        <w:separator/>
      </w:r>
    </w:p>
  </w:endnote>
  <w:endnote w:type="continuationSeparator" w:id="0">
    <w:p w14:paraId="0959A6C8" w14:textId="77777777" w:rsidR="001F3CAF" w:rsidRDefault="001F3CAF">
      <w:r>
        <w:continuationSeparator/>
      </w:r>
    </w:p>
  </w:endnote>
  <w:endnote w:type="continuationNotice" w:id="1">
    <w:p w14:paraId="3105D0C6" w14:textId="77777777" w:rsidR="001F3CAF" w:rsidRDefault="001F3C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3226856"/>
      <w:docPartObj>
        <w:docPartGallery w:val="Page Numbers (Bottom of Page)"/>
        <w:docPartUnique/>
      </w:docPartObj>
    </w:sdtPr>
    <w:sdtEndPr/>
    <w:sdtContent>
      <w:p w14:paraId="3475FD7B" w14:textId="5189D18B" w:rsidR="001E3D83" w:rsidRDefault="001E3D83">
        <w:pPr>
          <w:pStyle w:val="Footer"/>
          <w:jc w:val="right"/>
        </w:pPr>
        <w:r>
          <w:fldChar w:fldCharType="begin"/>
        </w:r>
        <w:r>
          <w:instrText>PAGE   \* MERGEFORMAT</w:instrText>
        </w:r>
        <w:r>
          <w:fldChar w:fldCharType="separate"/>
        </w:r>
        <w:r w:rsidR="00927B79">
          <w:rPr>
            <w:noProof/>
          </w:rPr>
          <w:t>4</w:t>
        </w:r>
        <w:r>
          <w:fldChar w:fldCharType="end"/>
        </w:r>
      </w:p>
    </w:sdtContent>
  </w:sdt>
  <w:p w14:paraId="1C34C0AD" w14:textId="77777777" w:rsidR="006C11A1" w:rsidRDefault="006C11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71B87" w14:textId="77777777" w:rsidR="001F3CAF" w:rsidRDefault="001F3CAF">
      <w:r>
        <w:separator/>
      </w:r>
    </w:p>
  </w:footnote>
  <w:footnote w:type="continuationSeparator" w:id="0">
    <w:p w14:paraId="6D27DA19" w14:textId="77777777" w:rsidR="001F3CAF" w:rsidRDefault="001F3CAF">
      <w:r>
        <w:continuationSeparator/>
      </w:r>
    </w:p>
  </w:footnote>
  <w:footnote w:type="continuationNotice" w:id="1">
    <w:p w14:paraId="2FA9F2F6" w14:textId="77777777" w:rsidR="001F3CAF" w:rsidRDefault="001F3C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Heading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8"/>
    <w:multiLevelType w:val="multilevel"/>
    <w:tmpl w:val="66BCC08E"/>
    <w:lvl w:ilvl="0">
      <w:start w:val="11"/>
      <w:numFmt w:val="decimal"/>
      <w:lvlText w:val="%1."/>
      <w:lvlJc w:val="left"/>
      <w:pPr>
        <w:tabs>
          <w:tab w:val="num" w:pos="720"/>
        </w:tabs>
        <w:ind w:left="720" w:hanging="360"/>
      </w:pPr>
      <w:rPr>
        <w:rFonts w:hint="default"/>
      </w:rPr>
    </w:lvl>
    <w:lvl w:ilvl="1">
      <w:start w:val="7"/>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6"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29A718F"/>
    <w:multiLevelType w:val="hybridMultilevel"/>
    <w:tmpl w:val="B464D2DE"/>
    <w:lvl w:ilvl="0" w:tplc="3530C59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2FB7E6A"/>
    <w:multiLevelType w:val="hybridMultilevel"/>
    <w:tmpl w:val="A7AE3E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81E26B3"/>
    <w:multiLevelType w:val="hybridMultilevel"/>
    <w:tmpl w:val="63EE1AFE"/>
    <w:lvl w:ilvl="0" w:tplc="DA5A6880">
      <w:start w:val="3"/>
      <w:numFmt w:val="bullet"/>
      <w:lvlText w:val=""/>
      <w:lvlJc w:val="left"/>
      <w:pPr>
        <w:ind w:left="720"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8A95BD0"/>
    <w:multiLevelType w:val="hybridMultilevel"/>
    <w:tmpl w:val="E59ACA3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21E2A53"/>
    <w:multiLevelType w:val="hybridMultilevel"/>
    <w:tmpl w:val="0AAE2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C3C1B"/>
    <w:multiLevelType w:val="hybridMultilevel"/>
    <w:tmpl w:val="4D82C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4F3774"/>
    <w:multiLevelType w:val="hybridMultilevel"/>
    <w:tmpl w:val="52CE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4FA31DB"/>
    <w:multiLevelType w:val="hybridMultilevel"/>
    <w:tmpl w:val="9C643B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6D3145"/>
    <w:multiLevelType w:val="hybridMultilevel"/>
    <w:tmpl w:val="A1582B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D772EC"/>
    <w:multiLevelType w:val="hybridMultilevel"/>
    <w:tmpl w:val="454A948A"/>
    <w:lvl w:ilvl="0" w:tplc="20327E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F661D59"/>
    <w:multiLevelType w:val="hybridMultilevel"/>
    <w:tmpl w:val="46907C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4555D2D"/>
    <w:multiLevelType w:val="hybridMultilevel"/>
    <w:tmpl w:val="88188F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7AD3967"/>
    <w:multiLevelType w:val="multilevel"/>
    <w:tmpl w:val="EADA72F2"/>
    <w:lvl w:ilvl="0">
      <w:start w:val="11"/>
      <w:numFmt w:val="decimal"/>
      <w:lvlText w:val="%1"/>
      <w:lvlJc w:val="left"/>
      <w:pPr>
        <w:ind w:left="405" w:hanging="405"/>
      </w:pPr>
      <w:rPr>
        <w:rFonts w:hint="default"/>
      </w:rPr>
    </w:lvl>
    <w:lvl w:ilvl="1">
      <w:start w:val="2"/>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A981ADB"/>
    <w:multiLevelType w:val="hybridMultilevel"/>
    <w:tmpl w:val="CCEE3D1A"/>
    <w:lvl w:ilvl="0" w:tplc="382C7D7E">
      <w:start w:val="12"/>
      <w:numFmt w:val="bullet"/>
      <w:lvlText w:val="-"/>
      <w:lvlJc w:val="left"/>
      <w:pPr>
        <w:ind w:left="720" w:hanging="360"/>
      </w:pPr>
      <w:rPr>
        <w:rFonts w:ascii="Times New Roman" w:eastAsia="Lucida Sans Unicode" w:hAnsi="Times New Roman" w:cs="Times New Roman"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D8F51A5"/>
    <w:multiLevelType w:val="hybridMultilevel"/>
    <w:tmpl w:val="C5E458E4"/>
    <w:lvl w:ilvl="0" w:tplc="3530C5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B7734"/>
    <w:multiLevelType w:val="hybridMultilevel"/>
    <w:tmpl w:val="A45AA4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4F233AD"/>
    <w:multiLevelType w:val="multilevel"/>
    <w:tmpl w:val="1DC2228A"/>
    <w:lvl w:ilvl="0">
      <w:start w:val="11"/>
      <w:numFmt w:val="decimal"/>
      <w:lvlText w:val="%1"/>
      <w:lvlJc w:val="left"/>
      <w:pPr>
        <w:ind w:left="405" w:hanging="405"/>
      </w:pPr>
      <w:rPr>
        <w:rFonts w:hint="default"/>
      </w:rPr>
    </w:lvl>
    <w:lvl w:ilvl="1">
      <w:start w:val="6"/>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5B73A2A"/>
    <w:multiLevelType w:val="hybridMultilevel"/>
    <w:tmpl w:val="41CE0F4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EF40B2"/>
    <w:multiLevelType w:val="hybridMultilevel"/>
    <w:tmpl w:val="6116E2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76577D6"/>
    <w:multiLevelType w:val="hybridMultilevel"/>
    <w:tmpl w:val="A47CBD08"/>
    <w:lvl w:ilvl="0" w:tplc="1750DA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675E57C0"/>
    <w:multiLevelType w:val="hybridMultilevel"/>
    <w:tmpl w:val="F35494A8"/>
    <w:lvl w:ilvl="0" w:tplc="B32C175E">
      <w:start w:val="1"/>
      <w:numFmt w:val="upperRoman"/>
      <w:lvlText w:val="%1."/>
      <w:lvlJc w:val="left"/>
      <w:pPr>
        <w:ind w:left="2640" w:hanging="72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1" w15:restartNumberingAfterBreak="0">
    <w:nsid w:val="67BD0EAC"/>
    <w:multiLevelType w:val="hybridMultilevel"/>
    <w:tmpl w:val="70CA6F7C"/>
    <w:lvl w:ilvl="0" w:tplc="8C02BD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3D0CE0"/>
    <w:multiLevelType w:val="hybridMultilevel"/>
    <w:tmpl w:val="D23CFA44"/>
    <w:lvl w:ilvl="0" w:tplc="E41A77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9A950E5"/>
    <w:multiLevelType w:val="hybridMultilevel"/>
    <w:tmpl w:val="2C481472"/>
    <w:lvl w:ilvl="0" w:tplc="F752AA5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D371E1E"/>
    <w:multiLevelType w:val="hybridMultilevel"/>
    <w:tmpl w:val="176869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EB9733D"/>
    <w:multiLevelType w:val="hybridMultilevel"/>
    <w:tmpl w:val="7CF43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EDB29CC"/>
    <w:multiLevelType w:val="multilevel"/>
    <w:tmpl w:val="00000008"/>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8" w15:restartNumberingAfterBreak="0">
    <w:nsid w:val="6F184DA3"/>
    <w:multiLevelType w:val="hybridMultilevel"/>
    <w:tmpl w:val="5992BA9A"/>
    <w:lvl w:ilvl="0" w:tplc="3530C59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40" w15:restartNumberingAfterBreak="0">
    <w:nsid w:val="75767EFD"/>
    <w:multiLevelType w:val="hybridMultilevel"/>
    <w:tmpl w:val="95A423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150564011">
    <w:abstractNumId w:val="0"/>
  </w:num>
  <w:num w:numId="2" w16cid:durableId="2068607970">
    <w:abstractNumId w:val="1"/>
  </w:num>
  <w:num w:numId="3" w16cid:durableId="434523208">
    <w:abstractNumId w:val="2"/>
  </w:num>
  <w:num w:numId="4" w16cid:durableId="1973368039">
    <w:abstractNumId w:val="3"/>
  </w:num>
  <w:num w:numId="5" w16cid:durableId="1111242072">
    <w:abstractNumId w:val="4"/>
  </w:num>
  <w:num w:numId="6" w16cid:durableId="1342046903">
    <w:abstractNumId w:val="5"/>
  </w:num>
  <w:num w:numId="7" w16cid:durableId="1933976824">
    <w:abstractNumId w:val="6"/>
  </w:num>
  <w:num w:numId="8" w16cid:durableId="1678652655">
    <w:abstractNumId w:val="30"/>
  </w:num>
  <w:num w:numId="9" w16cid:durableId="972321966">
    <w:abstractNumId w:val="11"/>
  </w:num>
  <w:num w:numId="10" w16cid:durableId="1085493551">
    <w:abstractNumId w:val="19"/>
  </w:num>
  <w:num w:numId="11" w16cid:durableId="229116690">
    <w:abstractNumId w:val="24"/>
  </w:num>
  <w:num w:numId="12" w16cid:durableId="741954611">
    <w:abstractNumId w:val="16"/>
  </w:num>
  <w:num w:numId="13" w16cid:durableId="1097869280">
    <w:abstractNumId w:val="37"/>
  </w:num>
  <w:num w:numId="14" w16cid:durableId="1482622285">
    <w:abstractNumId w:val="39"/>
  </w:num>
  <w:num w:numId="15" w16cid:durableId="1079786526">
    <w:abstractNumId w:val="26"/>
  </w:num>
  <w:num w:numId="16" w16cid:durableId="1238855493">
    <w:abstractNumId w:val="34"/>
  </w:num>
  <w:num w:numId="17" w16cid:durableId="1393498854">
    <w:abstractNumId w:val="25"/>
  </w:num>
  <w:num w:numId="18" w16cid:durableId="203249149">
    <w:abstractNumId w:val="23"/>
  </w:num>
  <w:num w:numId="19" w16cid:durableId="965936236">
    <w:abstractNumId w:val="21"/>
  </w:num>
  <w:num w:numId="20" w16cid:durableId="551116951">
    <w:abstractNumId w:val="29"/>
  </w:num>
  <w:num w:numId="21" w16cid:durableId="1204364261">
    <w:abstractNumId w:val="32"/>
  </w:num>
  <w:num w:numId="22" w16cid:durableId="642739135">
    <w:abstractNumId w:val="9"/>
  </w:num>
  <w:num w:numId="23" w16cid:durableId="1666547555">
    <w:abstractNumId w:val="28"/>
  </w:num>
  <w:num w:numId="24" w16cid:durableId="509292880">
    <w:abstractNumId w:val="31"/>
  </w:num>
  <w:num w:numId="25" w16cid:durableId="1447387737">
    <w:abstractNumId w:val="33"/>
  </w:num>
  <w:num w:numId="26" w16cid:durableId="1836456746">
    <w:abstractNumId w:val="15"/>
  </w:num>
  <w:num w:numId="27" w16cid:durableId="2103065536">
    <w:abstractNumId w:val="10"/>
  </w:num>
  <w:num w:numId="28" w16cid:durableId="70809409">
    <w:abstractNumId w:val="22"/>
  </w:num>
  <w:num w:numId="29" w16cid:durableId="1226334530">
    <w:abstractNumId w:val="13"/>
  </w:num>
  <w:num w:numId="30" w16cid:durableId="1632785674">
    <w:abstractNumId w:val="35"/>
  </w:num>
  <w:num w:numId="31" w16cid:durableId="482890421">
    <w:abstractNumId w:val="17"/>
  </w:num>
  <w:num w:numId="32" w16cid:durableId="1212155634">
    <w:abstractNumId w:val="27"/>
  </w:num>
  <w:num w:numId="33" w16cid:durableId="625085446">
    <w:abstractNumId w:val="14"/>
  </w:num>
  <w:num w:numId="34" w16cid:durableId="12341931">
    <w:abstractNumId w:val="7"/>
  </w:num>
  <w:num w:numId="35" w16cid:durableId="1041714158">
    <w:abstractNumId w:val="38"/>
  </w:num>
  <w:num w:numId="36" w16cid:durableId="1544055765">
    <w:abstractNumId w:val="12"/>
  </w:num>
  <w:num w:numId="37" w16cid:durableId="30571180">
    <w:abstractNumId w:val="18"/>
  </w:num>
  <w:num w:numId="38" w16cid:durableId="812866767">
    <w:abstractNumId w:val="36"/>
  </w:num>
  <w:num w:numId="39" w16cid:durableId="212276253">
    <w:abstractNumId w:val="20"/>
  </w:num>
  <w:num w:numId="40" w16cid:durableId="276958782">
    <w:abstractNumId w:val="36"/>
  </w:num>
  <w:num w:numId="41" w16cid:durableId="124127773">
    <w:abstractNumId w:val="40"/>
  </w:num>
  <w:num w:numId="42" w16cid:durableId="1015770463">
    <w:abstractNumId w:val="8"/>
  </w:num>
  <w:num w:numId="43" w16cid:durableId="19072855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1666A"/>
    <w:rsid w:val="000178E4"/>
    <w:rsid w:val="00031A98"/>
    <w:rsid w:val="0004269A"/>
    <w:rsid w:val="000466E8"/>
    <w:rsid w:val="00046AA8"/>
    <w:rsid w:val="00052542"/>
    <w:rsid w:val="00065351"/>
    <w:rsid w:val="00067370"/>
    <w:rsid w:val="00071C96"/>
    <w:rsid w:val="0007303A"/>
    <w:rsid w:val="00074D24"/>
    <w:rsid w:val="00081CC0"/>
    <w:rsid w:val="00084491"/>
    <w:rsid w:val="00084A04"/>
    <w:rsid w:val="0008589F"/>
    <w:rsid w:val="0009092E"/>
    <w:rsid w:val="00094CDB"/>
    <w:rsid w:val="000A43C2"/>
    <w:rsid w:val="000B323E"/>
    <w:rsid w:val="000B602B"/>
    <w:rsid w:val="000C1B2F"/>
    <w:rsid w:val="000E10D7"/>
    <w:rsid w:val="0010704C"/>
    <w:rsid w:val="001100DE"/>
    <w:rsid w:val="00124BA8"/>
    <w:rsid w:val="00126E64"/>
    <w:rsid w:val="00131BAA"/>
    <w:rsid w:val="0013491F"/>
    <w:rsid w:val="00136A8A"/>
    <w:rsid w:val="00143486"/>
    <w:rsid w:val="001446C8"/>
    <w:rsid w:val="00160E3A"/>
    <w:rsid w:val="00165AC9"/>
    <w:rsid w:val="00170C54"/>
    <w:rsid w:val="00172AFC"/>
    <w:rsid w:val="00175435"/>
    <w:rsid w:val="00186FC6"/>
    <w:rsid w:val="00187732"/>
    <w:rsid w:val="001927AA"/>
    <w:rsid w:val="0019623C"/>
    <w:rsid w:val="001A0E93"/>
    <w:rsid w:val="001A3942"/>
    <w:rsid w:val="001C270D"/>
    <w:rsid w:val="001D041B"/>
    <w:rsid w:val="001E3499"/>
    <w:rsid w:val="001E3D83"/>
    <w:rsid w:val="001F0DEC"/>
    <w:rsid w:val="001F3CAF"/>
    <w:rsid w:val="001F7D99"/>
    <w:rsid w:val="0020443F"/>
    <w:rsid w:val="00204EB3"/>
    <w:rsid w:val="00205722"/>
    <w:rsid w:val="002066E3"/>
    <w:rsid w:val="00206831"/>
    <w:rsid w:val="0021037A"/>
    <w:rsid w:val="002133FE"/>
    <w:rsid w:val="00222A8E"/>
    <w:rsid w:val="00234E35"/>
    <w:rsid w:val="0025163D"/>
    <w:rsid w:val="00251AA6"/>
    <w:rsid w:val="00254D92"/>
    <w:rsid w:val="00254E11"/>
    <w:rsid w:val="00263390"/>
    <w:rsid w:val="00265E58"/>
    <w:rsid w:val="002679D9"/>
    <w:rsid w:val="00271B76"/>
    <w:rsid w:val="00275ABE"/>
    <w:rsid w:val="00277E1A"/>
    <w:rsid w:val="00277FC0"/>
    <w:rsid w:val="00283F7D"/>
    <w:rsid w:val="002866CA"/>
    <w:rsid w:val="002871A2"/>
    <w:rsid w:val="00290E19"/>
    <w:rsid w:val="002A0701"/>
    <w:rsid w:val="002A5E73"/>
    <w:rsid w:val="002B0B63"/>
    <w:rsid w:val="002B0C37"/>
    <w:rsid w:val="002B67EA"/>
    <w:rsid w:val="002B6ABF"/>
    <w:rsid w:val="002C0047"/>
    <w:rsid w:val="002C351E"/>
    <w:rsid w:val="0031108B"/>
    <w:rsid w:val="003226F7"/>
    <w:rsid w:val="0034142A"/>
    <w:rsid w:val="003415C2"/>
    <w:rsid w:val="00342CF9"/>
    <w:rsid w:val="00346025"/>
    <w:rsid w:val="00350415"/>
    <w:rsid w:val="00376C83"/>
    <w:rsid w:val="0038318B"/>
    <w:rsid w:val="003856A7"/>
    <w:rsid w:val="00387DD8"/>
    <w:rsid w:val="0039045A"/>
    <w:rsid w:val="003A1794"/>
    <w:rsid w:val="003A1D4D"/>
    <w:rsid w:val="003A3265"/>
    <w:rsid w:val="003A7AB9"/>
    <w:rsid w:val="003B6BA0"/>
    <w:rsid w:val="003B7CE5"/>
    <w:rsid w:val="003C258E"/>
    <w:rsid w:val="003D108C"/>
    <w:rsid w:val="003D2520"/>
    <w:rsid w:val="003D6AB7"/>
    <w:rsid w:val="003E37B0"/>
    <w:rsid w:val="003E50EB"/>
    <w:rsid w:val="003E705F"/>
    <w:rsid w:val="003F288D"/>
    <w:rsid w:val="004073E0"/>
    <w:rsid w:val="00407CC6"/>
    <w:rsid w:val="00424EFC"/>
    <w:rsid w:val="00425E4A"/>
    <w:rsid w:val="00445718"/>
    <w:rsid w:val="0045087A"/>
    <w:rsid w:val="004559A9"/>
    <w:rsid w:val="004574F8"/>
    <w:rsid w:val="00465F08"/>
    <w:rsid w:val="004832F7"/>
    <w:rsid w:val="00487592"/>
    <w:rsid w:val="00487F0E"/>
    <w:rsid w:val="004936BC"/>
    <w:rsid w:val="004943FE"/>
    <w:rsid w:val="0049562B"/>
    <w:rsid w:val="004A251E"/>
    <w:rsid w:val="004A7921"/>
    <w:rsid w:val="004B0333"/>
    <w:rsid w:val="004C19C4"/>
    <w:rsid w:val="004E22A2"/>
    <w:rsid w:val="004E2ADF"/>
    <w:rsid w:val="004E661A"/>
    <w:rsid w:val="004E6B23"/>
    <w:rsid w:val="004F4A4B"/>
    <w:rsid w:val="004F70F6"/>
    <w:rsid w:val="0050117F"/>
    <w:rsid w:val="00501667"/>
    <w:rsid w:val="00502289"/>
    <w:rsid w:val="00503868"/>
    <w:rsid w:val="00511688"/>
    <w:rsid w:val="00513514"/>
    <w:rsid w:val="00516A50"/>
    <w:rsid w:val="005178D0"/>
    <w:rsid w:val="005268CF"/>
    <w:rsid w:val="0054700B"/>
    <w:rsid w:val="00552C3E"/>
    <w:rsid w:val="00553238"/>
    <w:rsid w:val="005572CD"/>
    <w:rsid w:val="00560D0D"/>
    <w:rsid w:val="00564A26"/>
    <w:rsid w:val="00564A34"/>
    <w:rsid w:val="0057704D"/>
    <w:rsid w:val="00577E2D"/>
    <w:rsid w:val="00582531"/>
    <w:rsid w:val="00584D13"/>
    <w:rsid w:val="005916AD"/>
    <w:rsid w:val="00591CAD"/>
    <w:rsid w:val="00594FDB"/>
    <w:rsid w:val="005A38D2"/>
    <w:rsid w:val="005A65E6"/>
    <w:rsid w:val="005A7DD2"/>
    <w:rsid w:val="005B10AF"/>
    <w:rsid w:val="005C05A0"/>
    <w:rsid w:val="005C2EA6"/>
    <w:rsid w:val="005C62D9"/>
    <w:rsid w:val="005E0B65"/>
    <w:rsid w:val="005E0D7A"/>
    <w:rsid w:val="005E1A65"/>
    <w:rsid w:val="005F1581"/>
    <w:rsid w:val="005F47C5"/>
    <w:rsid w:val="00605EA1"/>
    <w:rsid w:val="0062408B"/>
    <w:rsid w:val="006361CA"/>
    <w:rsid w:val="00636D50"/>
    <w:rsid w:val="00636F1C"/>
    <w:rsid w:val="00637370"/>
    <w:rsid w:val="00637625"/>
    <w:rsid w:val="00640D85"/>
    <w:rsid w:val="00646284"/>
    <w:rsid w:val="006669D6"/>
    <w:rsid w:val="00674468"/>
    <w:rsid w:val="006815D5"/>
    <w:rsid w:val="006A127A"/>
    <w:rsid w:val="006A68BB"/>
    <w:rsid w:val="006C11A1"/>
    <w:rsid w:val="006C54C4"/>
    <w:rsid w:val="006C54E1"/>
    <w:rsid w:val="006C6F1F"/>
    <w:rsid w:val="006E5798"/>
    <w:rsid w:val="006F44BA"/>
    <w:rsid w:val="006F6FC6"/>
    <w:rsid w:val="007039C1"/>
    <w:rsid w:val="00713395"/>
    <w:rsid w:val="00717E2F"/>
    <w:rsid w:val="0072095B"/>
    <w:rsid w:val="00722A89"/>
    <w:rsid w:val="00730E39"/>
    <w:rsid w:val="007347B7"/>
    <w:rsid w:val="00737410"/>
    <w:rsid w:val="007433E2"/>
    <w:rsid w:val="00760BB7"/>
    <w:rsid w:val="00762CC9"/>
    <w:rsid w:val="0077205D"/>
    <w:rsid w:val="007741EC"/>
    <w:rsid w:val="00777502"/>
    <w:rsid w:val="007848E5"/>
    <w:rsid w:val="00790BAF"/>
    <w:rsid w:val="007A0A73"/>
    <w:rsid w:val="007B0C9A"/>
    <w:rsid w:val="007C372B"/>
    <w:rsid w:val="007C5712"/>
    <w:rsid w:val="007D0FDE"/>
    <w:rsid w:val="007D27D3"/>
    <w:rsid w:val="007D2836"/>
    <w:rsid w:val="007D399E"/>
    <w:rsid w:val="007D4DF0"/>
    <w:rsid w:val="007E1A3B"/>
    <w:rsid w:val="007E4685"/>
    <w:rsid w:val="007E78E4"/>
    <w:rsid w:val="007F1ACB"/>
    <w:rsid w:val="00800B35"/>
    <w:rsid w:val="0082444E"/>
    <w:rsid w:val="00830C6D"/>
    <w:rsid w:val="00846002"/>
    <w:rsid w:val="008559C8"/>
    <w:rsid w:val="00856201"/>
    <w:rsid w:val="008609D7"/>
    <w:rsid w:val="0086470F"/>
    <w:rsid w:val="008656B7"/>
    <w:rsid w:val="00871F4D"/>
    <w:rsid w:val="0087557C"/>
    <w:rsid w:val="00876A32"/>
    <w:rsid w:val="00882B44"/>
    <w:rsid w:val="008871CC"/>
    <w:rsid w:val="008905B2"/>
    <w:rsid w:val="008942EA"/>
    <w:rsid w:val="008A017B"/>
    <w:rsid w:val="008A3892"/>
    <w:rsid w:val="008B6606"/>
    <w:rsid w:val="008B7C73"/>
    <w:rsid w:val="008B7E1D"/>
    <w:rsid w:val="008C09AA"/>
    <w:rsid w:val="008C1CD2"/>
    <w:rsid w:val="008C2DFD"/>
    <w:rsid w:val="008C44D4"/>
    <w:rsid w:val="008C6AC6"/>
    <w:rsid w:val="008C71D5"/>
    <w:rsid w:val="008D1DE9"/>
    <w:rsid w:val="008D1F63"/>
    <w:rsid w:val="008D33A5"/>
    <w:rsid w:val="008D5BF0"/>
    <w:rsid w:val="008D637C"/>
    <w:rsid w:val="009129A1"/>
    <w:rsid w:val="0092282D"/>
    <w:rsid w:val="00927B79"/>
    <w:rsid w:val="00933AC5"/>
    <w:rsid w:val="00941F98"/>
    <w:rsid w:val="0094276F"/>
    <w:rsid w:val="00943649"/>
    <w:rsid w:val="00943C13"/>
    <w:rsid w:val="00946D5A"/>
    <w:rsid w:val="00956C0D"/>
    <w:rsid w:val="00964059"/>
    <w:rsid w:val="00965805"/>
    <w:rsid w:val="00967D71"/>
    <w:rsid w:val="00980AB1"/>
    <w:rsid w:val="0099366E"/>
    <w:rsid w:val="00994494"/>
    <w:rsid w:val="0099476B"/>
    <w:rsid w:val="00996151"/>
    <w:rsid w:val="00996D4F"/>
    <w:rsid w:val="009A1B92"/>
    <w:rsid w:val="009A6D56"/>
    <w:rsid w:val="009B0463"/>
    <w:rsid w:val="009C40BC"/>
    <w:rsid w:val="009C49DA"/>
    <w:rsid w:val="009D2739"/>
    <w:rsid w:val="009D56C4"/>
    <w:rsid w:val="009E3308"/>
    <w:rsid w:val="009E3D45"/>
    <w:rsid w:val="009F1C7D"/>
    <w:rsid w:val="009F1FC7"/>
    <w:rsid w:val="009F5314"/>
    <w:rsid w:val="00A053CF"/>
    <w:rsid w:val="00A14D34"/>
    <w:rsid w:val="00A21A85"/>
    <w:rsid w:val="00A246A1"/>
    <w:rsid w:val="00A463FD"/>
    <w:rsid w:val="00A52359"/>
    <w:rsid w:val="00A56E67"/>
    <w:rsid w:val="00A61BA0"/>
    <w:rsid w:val="00A6717F"/>
    <w:rsid w:val="00A71054"/>
    <w:rsid w:val="00A76164"/>
    <w:rsid w:val="00A93158"/>
    <w:rsid w:val="00A9373B"/>
    <w:rsid w:val="00A93809"/>
    <w:rsid w:val="00A94E4E"/>
    <w:rsid w:val="00AA00B6"/>
    <w:rsid w:val="00AA44E5"/>
    <w:rsid w:val="00AA6BDF"/>
    <w:rsid w:val="00AB0475"/>
    <w:rsid w:val="00AB49B2"/>
    <w:rsid w:val="00AB7C91"/>
    <w:rsid w:val="00AC2885"/>
    <w:rsid w:val="00AC2CA2"/>
    <w:rsid w:val="00AC47EF"/>
    <w:rsid w:val="00AC5576"/>
    <w:rsid w:val="00AC7C73"/>
    <w:rsid w:val="00AD3669"/>
    <w:rsid w:val="00AD3688"/>
    <w:rsid w:val="00AE2EB7"/>
    <w:rsid w:val="00AE6ADC"/>
    <w:rsid w:val="00B06136"/>
    <w:rsid w:val="00B0644C"/>
    <w:rsid w:val="00B16C80"/>
    <w:rsid w:val="00B1701A"/>
    <w:rsid w:val="00B26CD3"/>
    <w:rsid w:val="00B273B7"/>
    <w:rsid w:val="00B41B45"/>
    <w:rsid w:val="00B53021"/>
    <w:rsid w:val="00B764E2"/>
    <w:rsid w:val="00B81264"/>
    <w:rsid w:val="00B8576F"/>
    <w:rsid w:val="00B94E4B"/>
    <w:rsid w:val="00BA19EB"/>
    <w:rsid w:val="00BA477D"/>
    <w:rsid w:val="00BA5B91"/>
    <w:rsid w:val="00BB42DA"/>
    <w:rsid w:val="00BC03A2"/>
    <w:rsid w:val="00BD6357"/>
    <w:rsid w:val="00BE2899"/>
    <w:rsid w:val="00BE40AD"/>
    <w:rsid w:val="00BF3449"/>
    <w:rsid w:val="00BF4417"/>
    <w:rsid w:val="00C047C4"/>
    <w:rsid w:val="00C049F4"/>
    <w:rsid w:val="00C17E47"/>
    <w:rsid w:val="00C22307"/>
    <w:rsid w:val="00C2322D"/>
    <w:rsid w:val="00C31601"/>
    <w:rsid w:val="00C540FC"/>
    <w:rsid w:val="00C56177"/>
    <w:rsid w:val="00C605CD"/>
    <w:rsid w:val="00C70E0D"/>
    <w:rsid w:val="00C7319D"/>
    <w:rsid w:val="00C74509"/>
    <w:rsid w:val="00C828DC"/>
    <w:rsid w:val="00C875E5"/>
    <w:rsid w:val="00C9242B"/>
    <w:rsid w:val="00C96C06"/>
    <w:rsid w:val="00C97FD7"/>
    <w:rsid w:val="00CA09E2"/>
    <w:rsid w:val="00CA0F7D"/>
    <w:rsid w:val="00CA47E9"/>
    <w:rsid w:val="00CA4D7D"/>
    <w:rsid w:val="00CC2A02"/>
    <w:rsid w:val="00CC38CE"/>
    <w:rsid w:val="00CD19DD"/>
    <w:rsid w:val="00CD4235"/>
    <w:rsid w:val="00CD5B58"/>
    <w:rsid w:val="00CE3AB0"/>
    <w:rsid w:val="00CF3473"/>
    <w:rsid w:val="00CF59B4"/>
    <w:rsid w:val="00CF7389"/>
    <w:rsid w:val="00D02BB4"/>
    <w:rsid w:val="00D0775E"/>
    <w:rsid w:val="00D102B9"/>
    <w:rsid w:val="00D1407C"/>
    <w:rsid w:val="00D16928"/>
    <w:rsid w:val="00D16A04"/>
    <w:rsid w:val="00D2572B"/>
    <w:rsid w:val="00D269B6"/>
    <w:rsid w:val="00D32377"/>
    <w:rsid w:val="00D32DEA"/>
    <w:rsid w:val="00D44CAE"/>
    <w:rsid w:val="00D479A2"/>
    <w:rsid w:val="00D5461A"/>
    <w:rsid w:val="00D56A4A"/>
    <w:rsid w:val="00D57F8E"/>
    <w:rsid w:val="00D63C6C"/>
    <w:rsid w:val="00D646DA"/>
    <w:rsid w:val="00D70849"/>
    <w:rsid w:val="00D73454"/>
    <w:rsid w:val="00D8209B"/>
    <w:rsid w:val="00D827FA"/>
    <w:rsid w:val="00D83F75"/>
    <w:rsid w:val="00D83FC8"/>
    <w:rsid w:val="00D8492F"/>
    <w:rsid w:val="00D86411"/>
    <w:rsid w:val="00D924A1"/>
    <w:rsid w:val="00D95837"/>
    <w:rsid w:val="00D9681B"/>
    <w:rsid w:val="00DA4F1F"/>
    <w:rsid w:val="00DB4EFB"/>
    <w:rsid w:val="00DB7A73"/>
    <w:rsid w:val="00DC0F2A"/>
    <w:rsid w:val="00DC15B7"/>
    <w:rsid w:val="00DC26CA"/>
    <w:rsid w:val="00DC3A7C"/>
    <w:rsid w:val="00DC6F18"/>
    <w:rsid w:val="00DD712E"/>
    <w:rsid w:val="00DE21F7"/>
    <w:rsid w:val="00DE4B56"/>
    <w:rsid w:val="00DE507E"/>
    <w:rsid w:val="00DF00E8"/>
    <w:rsid w:val="00DF65FB"/>
    <w:rsid w:val="00E00BF2"/>
    <w:rsid w:val="00E11D65"/>
    <w:rsid w:val="00E170C6"/>
    <w:rsid w:val="00E17CE2"/>
    <w:rsid w:val="00E2239D"/>
    <w:rsid w:val="00E25348"/>
    <w:rsid w:val="00E26667"/>
    <w:rsid w:val="00E3270C"/>
    <w:rsid w:val="00E40288"/>
    <w:rsid w:val="00E473D4"/>
    <w:rsid w:val="00E536FE"/>
    <w:rsid w:val="00E60976"/>
    <w:rsid w:val="00E75F96"/>
    <w:rsid w:val="00E77D5F"/>
    <w:rsid w:val="00E80E9A"/>
    <w:rsid w:val="00E8290B"/>
    <w:rsid w:val="00E87DD0"/>
    <w:rsid w:val="00E911B9"/>
    <w:rsid w:val="00E9792A"/>
    <w:rsid w:val="00EA24CA"/>
    <w:rsid w:val="00EA2526"/>
    <w:rsid w:val="00EB1252"/>
    <w:rsid w:val="00EB6692"/>
    <w:rsid w:val="00EC1638"/>
    <w:rsid w:val="00EC2D9F"/>
    <w:rsid w:val="00EC7D8B"/>
    <w:rsid w:val="00ED1DD3"/>
    <w:rsid w:val="00ED4F0F"/>
    <w:rsid w:val="00ED70C2"/>
    <w:rsid w:val="00EE0B6C"/>
    <w:rsid w:val="00EF32E8"/>
    <w:rsid w:val="00EF4CD5"/>
    <w:rsid w:val="00F03393"/>
    <w:rsid w:val="00F27364"/>
    <w:rsid w:val="00F36495"/>
    <w:rsid w:val="00F42A36"/>
    <w:rsid w:val="00F43B15"/>
    <w:rsid w:val="00F43B7C"/>
    <w:rsid w:val="00F441FD"/>
    <w:rsid w:val="00F51074"/>
    <w:rsid w:val="00F64AFB"/>
    <w:rsid w:val="00F70997"/>
    <w:rsid w:val="00F805FB"/>
    <w:rsid w:val="00F84BD2"/>
    <w:rsid w:val="00F9110C"/>
    <w:rsid w:val="00F919CB"/>
    <w:rsid w:val="00FA690F"/>
    <w:rsid w:val="00FB49D5"/>
    <w:rsid w:val="00FC2472"/>
    <w:rsid w:val="00FC3536"/>
    <w:rsid w:val="00FD6322"/>
    <w:rsid w:val="00FD6D11"/>
    <w:rsid w:val="00FE76F8"/>
    <w:rsid w:val="00FF0023"/>
    <w:rsid w:val="00FF41B8"/>
    <w:rsid w:val="00FF4229"/>
    <w:rsid w:val="00FF7232"/>
    <w:rsid w:val="00FF7B61"/>
    <w:rsid w:val="00FF7D16"/>
    <w:rsid w:val="03555082"/>
    <w:rsid w:val="070D29E8"/>
    <w:rsid w:val="0CE2B32F"/>
    <w:rsid w:val="12FD5E52"/>
    <w:rsid w:val="140E7EC5"/>
    <w:rsid w:val="219B3962"/>
    <w:rsid w:val="25D763A4"/>
    <w:rsid w:val="28ACD2E3"/>
    <w:rsid w:val="3102B5FF"/>
    <w:rsid w:val="3D8DBA10"/>
    <w:rsid w:val="3F4511BC"/>
    <w:rsid w:val="4213795B"/>
    <w:rsid w:val="4524A860"/>
    <w:rsid w:val="4CB89E96"/>
    <w:rsid w:val="4E49EEF5"/>
    <w:rsid w:val="56DD983A"/>
    <w:rsid w:val="5A7E88D8"/>
    <w:rsid w:val="5D51BFAB"/>
    <w:rsid w:val="5EA34346"/>
    <w:rsid w:val="63E2E25F"/>
    <w:rsid w:val="694DAAC0"/>
    <w:rsid w:val="6A818E64"/>
    <w:rsid w:val="6C8B7EC2"/>
    <w:rsid w:val="71AA026F"/>
    <w:rsid w:val="782FDE52"/>
    <w:rsid w:val="7ACEFA7A"/>
    <w:rsid w:val="7E957968"/>
    <w:rsid w:val="7F25B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41C4B7"/>
  <w15:docId w15:val="{DE93C1FD-4BE8-4D22-80F6-BF34EBB99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8E"/>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paragraph" w:styleId="Heading1">
    <w:name w:val="heading 1"/>
    <w:basedOn w:val="Normal"/>
    <w:next w:val="Normal"/>
    <w:link w:val="Heading1Char"/>
    <w:qFormat/>
    <w:rsid w:val="009B0463"/>
    <w:pPr>
      <w:numPr>
        <w:numId w:val="3"/>
      </w:numPr>
      <w:ind w:left="0"/>
      <w:outlineLvl w:val="0"/>
    </w:pPr>
    <w:rPr>
      <w:b/>
      <w:bCs/>
      <w:sz w:val="28"/>
      <w:szCs w:val="28"/>
    </w:rPr>
  </w:style>
  <w:style w:type="paragraph" w:styleId="Heading2">
    <w:name w:val="heading 2"/>
    <w:basedOn w:val="Normal"/>
    <w:next w:val="BodyText"/>
    <w:link w:val="Heading2Char"/>
    <w:qFormat/>
    <w:rsid w:val="009B0463"/>
    <w:pPr>
      <w:numPr>
        <w:ilvl w:val="1"/>
        <w:numId w:val="1"/>
      </w:numPr>
      <w:spacing w:before="240"/>
      <w:jc w:val="both"/>
      <w:outlineLvl w:val="1"/>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0463"/>
    <w:rPr>
      <w:rFonts w:ascii="Times New Roman" w:eastAsia="Lucida Sans Unicode" w:hAnsi="Times New Roman" w:cs="Times New Roman"/>
      <w:b/>
      <w:bCs/>
      <w:kern w:val="1"/>
      <w:sz w:val="28"/>
      <w:szCs w:val="28"/>
      <w:lang w:val="lt-LT" w:eastAsia="ar-SA"/>
    </w:rPr>
  </w:style>
  <w:style w:type="character" w:customStyle="1" w:styleId="Heading2Char">
    <w:name w:val="Heading 2 Char"/>
    <w:basedOn w:val="DefaultParagraphFont"/>
    <w:link w:val="Heading2"/>
    <w:rsid w:val="009B0463"/>
    <w:rPr>
      <w:rFonts w:ascii="Times New Roman" w:eastAsia="Lucida Sans Unicode" w:hAnsi="Times New Roman" w:cs="Times New Roman"/>
      <w:b/>
      <w:kern w:val="1"/>
      <w:sz w:val="24"/>
      <w:szCs w:val="20"/>
      <w:lang w:val="lt-LT" w:eastAsia="ar-SA"/>
    </w:rPr>
  </w:style>
  <w:style w:type="paragraph" w:styleId="BodyText">
    <w:name w:val="Body Text"/>
    <w:basedOn w:val="Normal"/>
    <w:link w:val="BodyTextChar"/>
    <w:rsid w:val="009B0463"/>
    <w:pPr>
      <w:spacing w:after="120"/>
    </w:pPr>
  </w:style>
  <w:style w:type="character" w:customStyle="1" w:styleId="BodyTextChar">
    <w:name w:val="Body Text Char"/>
    <w:basedOn w:val="DefaultParagraphFont"/>
    <w:link w:val="BodyText"/>
    <w:rsid w:val="009B0463"/>
    <w:rPr>
      <w:rFonts w:ascii="Times New Roman" w:eastAsia="Lucida Sans Unicode" w:hAnsi="Times New Roman" w:cs="Times New Roman"/>
      <w:kern w:val="1"/>
      <w:sz w:val="24"/>
      <w:szCs w:val="24"/>
      <w:lang w:val="lt-LT" w:eastAsia="ar-SA"/>
    </w:rPr>
  </w:style>
  <w:style w:type="paragraph" w:styleId="BodyText2">
    <w:name w:val="Body Text 2"/>
    <w:basedOn w:val="Normal"/>
    <w:link w:val="BodyText2Char"/>
    <w:rsid w:val="009B0463"/>
    <w:pPr>
      <w:widowControl/>
      <w:spacing w:after="120" w:line="480" w:lineRule="auto"/>
    </w:pPr>
    <w:rPr>
      <w:rFonts w:eastAsia="Arial"/>
      <w:sz w:val="20"/>
      <w:szCs w:val="20"/>
    </w:rPr>
  </w:style>
  <w:style w:type="character" w:customStyle="1" w:styleId="BodyText2Char">
    <w:name w:val="Body Text 2 Char"/>
    <w:basedOn w:val="DefaultParagraphFont"/>
    <w:link w:val="BodyText2"/>
    <w:rsid w:val="009B0463"/>
    <w:rPr>
      <w:rFonts w:ascii="Times New Roman" w:eastAsia="Arial" w:hAnsi="Times New Roman" w:cs="Times New Roman"/>
      <w:kern w:val="1"/>
      <w:sz w:val="20"/>
      <w:szCs w:val="20"/>
      <w:lang w:val="lt-LT" w:eastAsia="ar-SA"/>
    </w:rPr>
  </w:style>
  <w:style w:type="table" w:styleId="TableGrid">
    <w:name w:val="Table Grid"/>
    <w:basedOn w:val="TableNormal"/>
    <w:uiPriority w:val="59"/>
    <w:rsid w:val="00E75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let,Paragraph,List Paragraph22,Numbering,ERP-List Paragraph,List Paragraph11,List Paragraph2,List Paragraph21,Lentele,List Paragraph111,Medium Grid 1 - Accent 21,Buletai,lp1,Bullet 1"/>
    <w:basedOn w:val="Normal"/>
    <w:link w:val="ListParagraphChar"/>
    <w:uiPriority w:val="34"/>
    <w:qFormat/>
    <w:rsid w:val="00C605CD"/>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customStyle="1" w:styleId="Default">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536FE"/>
    <w:rPr>
      <w:rFonts w:ascii="Tahoma" w:hAnsi="Tahoma" w:cs="Tahoma"/>
      <w:sz w:val="16"/>
      <w:szCs w:val="16"/>
    </w:rPr>
  </w:style>
  <w:style w:type="character" w:customStyle="1" w:styleId="BalloonTextChar">
    <w:name w:val="Balloon Text Char"/>
    <w:basedOn w:val="DefaultParagraphFont"/>
    <w:link w:val="BalloonText"/>
    <w:uiPriority w:val="99"/>
    <w:semiHidden/>
    <w:rsid w:val="00E536FE"/>
    <w:rPr>
      <w:rFonts w:ascii="Tahoma" w:eastAsia="Lucida Sans Unicode" w:hAnsi="Tahoma" w:cs="Tahoma"/>
      <w:kern w:val="1"/>
      <w:sz w:val="16"/>
      <w:szCs w:val="16"/>
      <w:lang w:val="lt-LT" w:eastAsia="ar-SA"/>
    </w:rPr>
  </w:style>
  <w:style w:type="character" w:styleId="Hyperlink">
    <w:name w:val="Hyperlink"/>
    <w:basedOn w:val="DefaultParagraphFont"/>
    <w:uiPriority w:val="99"/>
    <w:unhideWhenUsed/>
    <w:rsid w:val="00A463FD"/>
    <w:rPr>
      <w:color w:val="0000FF" w:themeColor="hyperlink"/>
      <w:u w:val="single"/>
    </w:rPr>
  </w:style>
  <w:style w:type="table" w:customStyle="1" w:styleId="PlainTable11">
    <w:name w:val="Plain Table 11"/>
    <w:basedOn w:val="TableNormal"/>
    <w:uiPriority w:val="41"/>
    <w:rsid w:val="00136A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45087A"/>
    <w:rPr>
      <w:sz w:val="16"/>
      <w:szCs w:val="16"/>
    </w:rPr>
  </w:style>
  <w:style w:type="paragraph" w:styleId="CommentText">
    <w:name w:val="annotation text"/>
    <w:basedOn w:val="Normal"/>
    <w:link w:val="CommentTextChar"/>
    <w:uiPriority w:val="99"/>
    <w:unhideWhenUsed/>
    <w:rsid w:val="0045087A"/>
    <w:rPr>
      <w:sz w:val="20"/>
      <w:szCs w:val="20"/>
    </w:rPr>
  </w:style>
  <w:style w:type="character" w:customStyle="1" w:styleId="CommentTextChar">
    <w:name w:val="Comment Text Char"/>
    <w:basedOn w:val="DefaultParagraphFont"/>
    <w:link w:val="CommentText"/>
    <w:uiPriority w:val="99"/>
    <w:rsid w:val="0045087A"/>
    <w:rPr>
      <w:rFonts w:ascii="Times New Roman" w:eastAsia="Lucida Sans Unicode" w:hAnsi="Times New Roman" w:cs="Times New Roman"/>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45087A"/>
    <w:rPr>
      <w:b/>
      <w:bCs/>
    </w:rPr>
  </w:style>
  <w:style w:type="character" w:customStyle="1" w:styleId="CommentSubjectChar">
    <w:name w:val="Comment Subject Char"/>
    <w:basedOn w:val="CommentTextChar"/>
    <w:link w:val="CommentSubject"/>
    <w:uiPriority w:val="99"/>
    <w:semiHidden/>
    <w:rsid w:val="0045087A"/>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6C11A1"/>
    <w:pPr>
      <w:tabs>
        <w:tab w:val="center" w:pos="4986"/>
        <w:tab w:val="right" w:pos="9972"/>
      </w:tabs>
    </w:pPr>
  </w:style>
  <w:style w:type="character" w:customStyle="1" w:styleId="HeaderChar">
    <w:name w:val="Header Char"/>
    <w:basedOn w:val="DefaultParagraphFont"/>
    <w:link w:val="Header"/>
    <w:uiPriority w:val="99"/>
    <w:rsid w:val="006C11A1"/>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6C11A1"/>
    <w:pPr>
      <w:tabs>
        <w:tab w:val="center" w:pos="4986"/>
        <w:tab w:val="right" w:pos="9972"/>
      </w:tabs>
    </w:pPr>
  </w:style>
  <w:style w:type="character" w:customStyle="1" w:styleId="FooterChar">
    <w:name w:val="Footer Char"/>
    <w:basedOn w:val="DefaultParagraphFont"/>
    <w:link w:val="Footer"/>
    <w:uiPriority w:val="99"/>
    <w:rsid w:val="006C11A1"/>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2A5E73"/>
    <w:pPr>
      <w:widowControl/>
      <w:suppressAutoHyphens w:val="0"/>
      <w:spacing w:before="100" w:beforeAutospacing="1" w:after="100" w:afterAutospacing="1"/>
    </w:pPr>
    <w:rPr>
      <w:rFonts w:eastAsia="Times New Roman"/>
      <w:kern w:val="0"/>
      <w:lang w:eastAsia="lt-LT"/>
    </w:rPr>
  </w:style>
  <w:style w:type="paragraph" w:customStyle="1" w:styleId="bodytext0">
    <w:name w:val="bodytext"/>
    <w:basedOn w:val="Normal"/>
    <w:rsid w:val="002A5E73"/>
    <w:pPr>
      <w:widowControl/>
      <w:suppressAutoHyphens w:val="0"/>
      <w:spacing w:before="100" w:beforeAutospacing="1" w:after="100" w:afterAutospacing="1"/>
    </w:pPr>
    <w:rPr>
      <w:rFonts w:eastAsia="Times New Roman"/>
      <w:kern w:val="0"/>
      <w:lang w:eastAsia="lt-LT"/>
    </w:rPr>
  </w:style>
  <w:style w:type="character" w:customStyle="1" w:styleId="st1">
    <w:name w:val="st1"/>
    <w:basedOn w:val="DefaultParagraphFont"/>
    <w:rsid w:val="002A5E73"/>
  </w:style>
  <w:style w:type="paragraph" w:customStyle="1" w:styleId="Hipersaitas1">
    <w:name w:val="Hipersaitas1"/>
    <w:basedOn w:val="Normal"/>
    <w:rsid w:val="003B6BA0"/>
    <w:pPr>
      <w:widowControl/>
      <w:spacing w:before="280" w:after="280"/>
      <w:ind w:firstLine="720"/>
    </w:pPr>
    <w:rPr>
      <w:rFonts w:eastAsia="Times New Roman"/>
      <w:kern w:val="2"/>
    </w:rPr>
  </w:style>
  <w:style w:type="paragraph" w:customStyle="1" w:styleId="SLONormal">
    <w:name w:val="SLO Normal"/>
    <w:rsid w:val="003B6B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Revision">
    <w:name w:val="Revision"/>
    <w:hidden/>
    <w:uiPriority w:val="99"/>
    <w:semiHidden/>
    <w:rsid w:val="000B323E"/>
    <w:pPr>
      <w:spacing w:after="0" w:line="240" w:lineRule="auto"/>
    </w:pPr>
    <w:rPr>
      <w:rFonts w:ascii="Times New Roman" w:eastAsia="Lucida Sans Unicode" w:hAnsi="Times New Roman" w:cs="Times New Roman"/>
      <w:kern w:val="1"/>
      <w:sz w:val="24"/>
      <w:szCs w:val="24"/>
      <w:lang w:val="lt-LT" w:eastAsia="ar-SA"/>
    </w:rPr>
  </w:style>
  <w:style w:type="character" w:customStyle="1" w:styleId="findhit">
    <w:name w:val="findhit"/>
    <w:basedOn w:val="DefaultParagraphFont"/>
    <w:rsid w:val="00126E64"/>
  </w:style>
  <w:style w:type="character" w:customStyle="1" w:styleId="normaltextrun">
    <w:name w:val="normaltextrun"/>
    <w:basedOn w:val="DefaultParagraphFont"/>
    <w:rsid w:val="00126E64"/>
  </w:style>
  <w:style w:type="paragraph" w:styleId="NoSpacing">
    <w:name w:val="No Spacing"/>
    <w:uiPriority w:val="1"/>
    <w:qFormat/>
    <w:rsid w:val="00AC5576"/>
    <w:pPr>
      <w:widowControl w:val="0"/>
      <w:suppressAutoHyphens/>
      <w:spacing w:after="0" w:line="240" w:lineRule="auto"/>
    </w:pPr>
    <w:rPr>
      <w:rFonts w:ascii="Times New Roman" w:eastAsia="Lucida Sans Unicode" w:hAnsi="Times New Roman" w:cs="Times New Roman"/>
      <w:kern w:val="1"/>
      <w:sz w:val="24"/>
      <w:szCs w:val="24"/>
      <w:lang w:val="lt-LT" w:eastAsia="ar-SA"/>
    </w:rPr>
  </w:style>
  <w:style w:type="character" w:customStyle="1" w:styleId="UnresolvedMention1">
    <w:name w:val="Unresolved Mention1"/>
    <w:basedOn w:val="DefaultParagraphFont"/>
    <w:uiPriority w:val="99"/>
    <w:semiHidden/>
    <w:unhideWhenUsed/>
    <w:rsid w:val="008905B2"/>
    <w:rPr>
      <w:color w:val="605E5C"/>
      <w:shd w:val="clear" w:color="auto" w:fill="E1DFDD"/>
    </w:rPr>
  </w:style>
  <w:style w:type="character" w:styleId="Emphasis">
    <w:name w:val="Emphasis"/>
    <w:basedOn w:val="DefaultParagraphFont"/>
    <w:uiPriority w:val="20"/>
    <w:qFormat/>
    <w:rsid w:val="00CF7389"/>
    <w:rPr>
      <w:i/>
      <w:iCs/>
    </w:rPr>
  </w:style>
  <w:style w:type="character" w:customStyle="1" w:styleId="ListParagraphChar">
    <w:name w:val="List Paragraph Char"/>
    <w:aliases w:val="List Paragraph Red Char,Bullet EY Char,Bullet Char,Paragraph Char,List Paragraph22 Char,Numbering Char,ERP-List Paragraph Char,List Paragraph11 Char,List Paragraph2 Char,List Paragraph21 Char,Lentele Char,List Paragraph111 Char"/>
    <w:link w:val="ListParagraph"/>
    <w:uiPriority w:val="34"/>
    <w:qFormat/>
    <w:locked/>
    <w:rsid w:val="005E0D7A"/>
    <w:rPr>
      <w:noProo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3200592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79758840">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ulius.lapenas@jurbarka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
        <AccountId xsi:nil="true"/>
        <AccountType/>
      </UserInfo>
    </SharedWithUsers>
    <MediaLengthInSeconds xmlns="e58d86aa-8fe5-4539-8203-03c44674af5d" xsi:nil="true"/>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02E2030-10A8-48B3-8CBD-26B964672133}">
  <ds:schemaRefs>
    <ds:schemaRef ds:uri="http://schemas.openxmlformats.org/officeDocument/2006/bibliography"/>
  </ds:schemaRefs>
</ds:datastoreItem>
</file>

<file path=customXml/itemProps2.xml><?xml version="1.0" encoding="utf-8"?>
<ds:datastoreItem xmlns:ds="http://schemas.openxmlformats.org/officeDocument/2006/customXml" ds:itemID="{BCC27B23-5693-43A7-9AD8-CC2CFDCDD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ADB9B-DF4E-4B68-969A-8904BA00D5F4}">
  <ds:schemaRefs>
    <ds:schemaRef ds:uri="http://schemas.microsoft.com/sharepoint/v3/contenttype/forms"/>
  </ds:schemaRefs>
</ds:datastoreItem>
</file>

<file path=customXml/itemProps4.xml><?xml version="1.0" encoding="utf-8"?>
<ds:datastoreItem xmlns:ds="http://schemas.openxmlformats.org/officeDocument/2006/customXml" ds:itemID="{941D1DA0-03C9-47B4-95D7-DF78B4E0FE7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3039</Words>
  <Characters>17325</Characters>
  <Application>Microsoft Office Word</Application>
  <DocSecurity>4</DocSecurity>
  <Lines>144</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20324</CharactersWithSpaces>
  <SharedDoc>false</SharedDoc>
  <HLinks>
    <vt:vector size="30" baseType="variant">
      <vt:variant>
        <vt:i4>524294</vt:i4>
      </vt:variant>
      <vt:variant>
        <vt:i4>12</vt:i4>
      </vt:variant>
      <vt:variant>
        <vt:i4>0</vt:i4>
      </vt:variant>
      <vt:variant>
        <vt:i4>5</vt:i4>
      </vt:variant>
      <vt:variant>
        <vt:lpwstr>https://ec.europa.eu/environment/gpp/pdf/criteria/office_building_design/LT.pdf</vt:lpwstr>
      </vt:variant>
      <vt:variant>
        <vt:lpwstr/>
      </vt:variant>
      <vt:variant>
        <vt:i4>524294</vt:i4>
      </vt:variant>
      <vt:variant>
        <vt:i4>9</vt:i4>
      </vt:variant>
      <vt:variant>
        <vt:i4>0</vt:i4>
      </vt:variant>
      <vt:variant>
        <vt:i4>5</vt:i4>
      </vt:variant>
      <vt:variant>
        <vt:lpwstr>https://ec.europa.eu/environment/gpp/pdf/criteria/office_building_design/LT.pdf</vt:lpwstr>
      </vt:variant>
      <vt:variant>
        <vt:lpwstr/>
      </vt:variant>
      <vt:variant>
        <vt:i4>1245199</vt:i4>
      </vt:variant>
      <vt:variant>
        <vt:i4>6</vt:i4>
      </vt:variant>
      <vt:variant>
        <vt:i4>0</vt:i4>
      </vt:variant>
      <vt:variant>
        <vt:i4>5</vt:i4>
      </vt:variant>
      <vt:variant>
        <vt:lpwstr>https://ec.europa.eu/environment/gpp/pdf/toolkit/roads/LT.pdf</vt:lpwstr>
      </vt:variant>
      <vt:variant>
        <vt:lpwstr/>
      </vt:variant>
      <vt:variant>
        <vt:i4>3080276</vt:i4>
      </vt:variant>
      <vt:variant>
        <vt:i4>3</vt:i4>
      </vt:variant>
      <vt:variant>
        <vt:i4>0</vt:i4>
      </vt:variant>
      <vt:variant>
        <vt:i4>5</vt:i4>
      </vt:variant>
      <vt:variant>
        <vt:lpwstr>https://ec.europa.eu/environment/gpp/pdf/criteria/electricity_lt.pdf</vt:lpwstr>
      </vt:variant>
      <vt:variant>
        <vt:lpwstr/>
      </vt:variant>
      <vt:variant>
        <vt:i4>7864348</vt:i4>
      </vt:variant>
      <vt:variant>
        <vt:i4>0</vt:i4>
      </vt:variant>
      <vt:variant>
        <vt:i4>0</vt:i4>
      </vt:variant>
      <vt:variant>
        <vt:i4>5</vt:i4>
      </vt:variant>
      <vt:variant>
        <vt:lpwstr>https://ec.europa.eu/environment/gpp/eu_gpp_criteria_en.htm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Saulius Lapėnas</dc:creator>
  <cp:lastModifiedBy>R M</cp:lastModifiedBy>
  <cp:revision>2</cp:revision>
  <cp:lastPrinted>2025-02-03T05:56:00Z</cp:lastPrinted>
  <dcterms:created xsi:type="dcterms:W3CDTF">2025-05-07T13:53:00Z</dcterms:created>
  <dcterms:modified xsi:type="dcterms:W3CDTF">2025-05-07T13:53:00Z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24361f93ad98e74b1ddb18469360938cc405aeb79b9243ecbb0bac190ac667c0</vt:lpwstr>
  </property>
  <property fmtid="{D5CDD505-2E9C-101B-9397-08002B2CF9AE}" pid="5" name="Order">
    <vt:r8>155400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